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413D" w14:textId="77777777" w:rsidR="00BB7B16" w:rsidRDefault="00BB7B16" w:rsidP="00BB7B16">
      <w:pPr>
        <w:pStyle w:val="NormalWeb"/>
        <w:shd w:val="clear" w:color="auto" w:fill="FFFFFF"/>
        <w:spacing w:before="0" w:beforeAutospacing="0" w:after="420" w:afterAutospacing="0"/>
        <w:ind w:left="142"/>
        <w:jc w:val="both"/>
        <w:rPr>
          <w:rStyle w:val="Robust"/>
          <w:rFonts w:asciiTheme="minorHAnsi" w:hAnsiTheme="minorHAnsi" w:cstheme="minorHAnsi"/>
          <w:noProof/>
          <w:color w:val="365F91" w:themeColor="accent1" w:themeShade="BF"/>
          <w:spacing w:val="8"/>
          <w:sz w:val="36"/>
          <w:szCs w:val="36"/>
        </w:rPr>
      </w:pPr>
    </w:p>
    <w:p w14:paraId="221B0121" w14:textId="37C94628" w:rsidR="00BB7B16" w:rsidRPr="00FF6C5A" w:rsidRDefault="00BB7B16" w:rsidP="00BB7B16">
      <w:pPr>
        <w:pStyle w:val="NormalWeb"/>
        <w:shd w:val="clear" w:color="auto" w:fill="FFFFFF"/>
        <w:spacing w:before="0" w:beforeAutospacing="0" w:after="420" w:afterAutospacing="0"/>
        <w:ind w:left="142"/>
        <w:jc w:val="both"/>
        <w:rPr>
          <w:rStyle w:val="Robust"/>
          <w:rFonts w:asciiTheme="minorHAnsi" w:hAnsiTheme="minorHAnsi" w:cstheme="minorHAnsi"/>
          <w:noProof/>
          <w:color w:val="365F91" w:themeColor="accent1" w:themeShade="BF"/>
          <w:spacing w:val="8"/>
          <w:sz w:val="36"/>
          <w:szCs w:val="36"/>
          <w:lang w:val="ro-RO"/>
        </w:rPr>
      </w:pPr>
      <w:r>
        <w:rPr>
          <w:noProof/>
        </w:rPr>
        <w:drawing>
          <wp:anchor distT="0" distB="0" distL="114300" distR="114300" simplePos="0" relativeHeight="251661312" behindDoc="0" locked="0" layoutInCell="1" allowOverlap="1" wp14:anchorId="76B0396D" wp14:editId="20FBB797">
            <wp:simplePos x="0" y="0"/>
            <wp:positionH relativeFrom="column">
              <wp:posOffset>99060</wp:posOffset>
            </wp:positionH>
            <wp:positionV relativeFrom="paragraph">
              <wp:posOffset>535940</wp:posOffset>
            </wp:positionV>
            <wp:extent cx="5915025" cy="3827145"/>
            <wp:effectExtent l="0" t="0" r="9525" b="1905"/>
            <wp:wrapSquare wrapText="bothSides"/>
            <wp:docPr id="1" name="Imagine 1" descr="FOTO Şase metode prin care poţi deosebi ceramica originală din Horezu de  falsuri. Doar 2% dintre produsele vândute anual respectă reţeta certificată  de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Şase metode prin care poţi deosebi ceramica originală din Horezu de  falsuri. Doar 2% dintre produsele vândute anual respectă reţeta certificată  de UNE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382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C5A">
        <w:rPr>
          <w:rStyle w:val="Robust"/>
          <w:rFonts w:asciiTheme="minorHAnsi" w:hAnsiTheme="minorHAnsi" w:cstheme="minorHAnsi"/>
          <w:noProof/>
          <w:color w:val="365F91" w:themeColor="accent1" w:themeShade="BF"/>
          <w:spacing w:val="8"/>
          <w:sz w:val="36"/>
          <w:szCs w:val="36"/>
          <w:lang w:val="ro-RO"/>
        </w:rPr>
        <w:t xml:space="preserve">             </w:t>
      </w:r>
      <w:r>
        <w:rPr>
          <w:rStyle w:val="Robust"/>
          <w:rFonts w:asciiTheme="minorHAnsi" w:hAnsiTheme="minorHAnsi" w:cstheme="minorHAnsi"/>
          <w:noProof/>
          <w:color w:val="0070C0"/>
          <w:spacing w:val="8"/>
          <w:sz w:val="36"/>
          <w:szCs w:val="36"/>
          <w:lang w:val="ro-RO"/>
        </w:rPr>
        <w:t>HOREZU, VATRA DE CULTURA SI CIVILIZATIE</w:t>
      </w:r>
      <w:r>
        <w:rPr>
          <w:rStyle w:val="Robust"/>
          <w:rFonts w:asciiTheme="minorHAnsi" w:hAnsiTheme="minorHAnsi" w:cstheme="minorHAnsi"/>
          <w:noProof/>
          <w:color w:val="365F91" w:themeColor="accent1" w:themeShade="BF"/>
          <w:spacing w:val="8"/>
          <w:sz w:val="36"/>
          <w:szCs w:val="36"/>
          <w:lang w:val="ro-RO"/>
        </w:rPr>
        <w:tab/>
      </w:r>
    </w:p>
    <w:tbl>
      <w:tblPr>
        <w:tblW w:w="9360"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982"/>
        <w:gridCol w:w="2835"/>
        <w:gridCol w:w="3543"/>
      </w:tblGrid>
      <w:tr w:rsidR="004D29D2" w:rsidRPr="001924CC" w14:paraId="60FC22CD" w14:textId="77777777" w:rsidTr="00BB7B16">
        <w:trPr>
          <w:trHeight w:val="294"/>
          <w:jc w:val="center"/>
        </w:trPr>
        <w:tc>
          <w:tcPr>
            <w:tcW w:w="2982" w:type="dxa"/>
            <w:tcBorders>
              <w:top w:val="single" w:sz="4" w:space="0" w:color="F79646"/>
              <w:left w:val="single" w:sz="4" w:space="0" w:color="F79646"/>
              <w:bottom w:val="single" w:sz="4" w:space="0" w:color="F79646"/>
              <w:right w:val="nil"/>
            </w:tcBorders>
            <w:shd w:val="clear" w:color="auto" w:fill="F79646"/>
          </w:tcPr>
          <w:p w14:paraId="3E549131"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Pr="001924CC">
              <w:rPr>
                <w:rFonts w:cs="Open Sans"/>
                <w:b/>
                <w:bCs/>
                <w:noProof/>
                <w:color w:val="FFFFFF"/>
                <w:sz w:val="24"/>
                <w:szCs w:val="24"/>
                <w:lang w:val="ro-RO"/>
              </w:rPr>
              <w:t>ERIOADA</w:t>
            </w:r>
          </w:p>
        </w:tc>
        <w:tc>
          <w:tcPr>
            <w:tcW w:w="2835" w:type="dxa"/>
            <w:tcBorders>
              <w:top w:val="single" w:sz="4" w:space="0" w:color="F79646"/>
              <w:left w:val="nil"/>
              <w:bottom w:val="single" w:sz="4" w:space="0" w:color="F79646"/>
              <w:right w:val="nil"/>
            </w:tcBorders>
            <w:shd w:val="clear" w:color="auto" w:fill="F79646"/>
          </w:tcPr>
          <w:p w14:paraId="4D52EA2E"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NR. NOPTI</w:t>
            </w:r>
          </w:p>
        </w:tc>
        <w:tc>
          <w:tcPr>
            <w:tcW w:w="3543" w:type="dxa"/>
            <w:tcBorders>
              <w:top w:val="single" w:sz="4" w:space="0" w:color="F79646"/>
              <w:left w:val="nil"/>
              <w:bottom w:val="single" w:sz="4" w:space="0" w:color="F79646"/>
              <w:right w:val="single" w:sz="4" w:space="0" w:color="F79646"/>
            </w:tcBorders>
            <w:shd w:val="clear" w:color="auto" w:fill="F79646"/>
          </w:tcPr>
          <w:p w14:paraId="00EEB757"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TARIF </w:t>
            </w:r>
          </w:p>
        </w:tc>
      </w:tr>
      <w:tr w:rsidR="004D29D2" w:rsidRPr="001924CC" w14:paraId="5B94E751" w14:textId="77777777" w:rsidTr="00BB7B16">
        <w:trPr>
          <w:trHeight w:val="323"/>
          <w:jc w:val="center"/>
        </w:trPr>
        <w:tc>
          <w:tcPr>
            <w:tcW w:w="2982" w:type="dxa"/>
            <w:shd w:val="clear" w:color="auto" w:fill="FDE9D9"/>
          </w:tcPr>
          <w:p w14:paraId="43CFF408" w14:textId="1D4684EE" w:rsidR="004D29D2" w:rsidRPr="001924CC" w:rsidRDefault="007546E3" w:rsidP="00B747DB">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04</w:t>
            </w:r>
            <w:r w:rsidR="004D29D2">
              <w:rPr>
                <w:rFonts w:cs="Open Sans"/>
                <w:b/>
                <w:bCs/>
                <w:noProof/>
                <w:sz w:val="24"/>
                <w:szCs w:val="24"/>
                <w:lang w:val="ro-RO"/>
              </w:rPr>
              <w:t>,</w:t>
            </w:r>
            <w:r>
              <w:rPr>
                <w:rFonts w:cs="Open Sans"/>
                <w:b/>
                <w:bCs/>
                <w:noProof/>
                <w:sz w:val="24"/>
                <w:szCs w:val="24"/>
                <w:lang w:val="ro-RO"/>
              </w:rPr>
              <w:t>05,06</w:t>
            </w:r>
            <w:r w:rsidR="004D29D2" w:rsidRPr="001924CC">
              <w:rPr>
                <w:rFonts w:cs="Open Sans"/>
                <w:b/>
                <w:bCs/>
                <w:noProof/>
                <w:sz w:val="24"/>
                <w:szCs w:val="24"/>
                <w:lang w:val="ro-RO"/>
              </w:rPr>
              <w:t>.</w:t>
            </w:r>
            <w:r w:rsidR="004D29D2">
              <w:rPr>
                <w:rFonts w:cs="Open Sans"/>
                <w:b/>
                <w:bCs/>
                <w:noProof/>
                <w:sz w:val="24"/>
                <w:szCs w:val="24"/>
                <w:lang w:val="ro-RO"/>
              </w:rPr>
              <w:t>1</w:t>
            </w:r>
            <w:r>
              <w:rPr>
                <w:rFonts w:cs="Open Sans"/>
                <w:b/>
                <w:bCs/>
                <w:noProof/>
                <w:sz w:val="24"/>
                <w:szCs w:val="24"/>
                <w:lang w:val="ro-RO"/>
              </w:rPr>
              <w:t>1</w:t>
            </w:r>
            <w:r w:rsidR="004D29D2" w:rsidRPr="001924CC">
              <w:rPr>
                <w:rFonts w:cs="Open Sans"/>
                <w:b/>
                <w:bCs/>
                <w:noProof/>
                <w:sz w:val="24"/>
                <w:szCs w:val="24"/>
                <w:lang w:val="ro-RO"/>
              </w:rPr>
              <w:t>.2021</w:t>
            </w:r>
          </w:p>
        </w:tc>
        <w:tc>
          <w:tcPr>
            <w:tcW w:w="2835" w:type="dxa"/>
            <w:shd w:val="clear" w:color="auto" w:fill="FDE9D9"/>
          </w:tcPr>
          <w:p w14:paraId="1BD1A8E1" w14:textId="77777777" w:rsidR="004D29D2" w:rsidRPr="001924CC" w:rsidRDefault="004D29D2" w:rsidP="00B747DB">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1 ZI</w:t>
            </w:r>
          </w:p>
        </w:tc>
        <w:tc>
          <w:tcPr>
            <w:tcW w:w="3543" w:type="dxa"/>
            <w:shd w:val="clear" w:color="auto" w:fill="FDE9D9"/>
          </w:tcPr>
          <w:p w14:paraId="55488EA3" w14:textId="4EDD6EEC" w:rsidR="004D29D2" w:rsidRPr="001924CC" w:rsidRDefault="004D29D2" w:rsidP="00B747DB">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060FF6">
              <w:rPr>
                <w:rFonts w:cs="Open Sans"/>
                <w:b/>
                <w:noProof/>
                <w:sz w:val="24"/>
                <w:szCs w:val="24"/>
                <w:lang w:val="ro-RO"/>
              </w:rPr>
              <w:t>De la 90</w:t>
            </w:r>
            <w:r w:rsidR="007546E3">
              <w:rPr>
                <w:rFonts w:cs="Open Sans"/>
                <w:b/>
                <w:noProof/>
                <w:sz w:val="24"/>
                <w:szCs w:val="24"/>
                <w:lang w:val="ro-RO"/>
              </w:rPr>
              <w:t xml:space="preserve"> RON</w:t>
            </w:r>
            <w:r w:rsidR="00060FF6">
              <w:rPr>
                <w:rFonts w:cs="Open Sans"/>
                <w:b/>
                <w:noProof/>
                <w:sz w:val="24"/>
                <w:szCs w:val="24"/>
                <w:lang w:val="ro-RO"/>
              </w:rPr>
              <w:t>/persoana</w:t>
            </w:r>
          </w:p>
        </w:tc>
      </w:tr>
    </w:tbl>
    <w:p w14:paraId="300D7480" w14:textId="46EBCC5F" w:rsidR="00FF6C5A" w:rsidRPr="00BD30D9" w:rsidRDefault="00BD30D9" w:rsidP="00BD30D9">
      <w:pPr>
        <w:pStyle w:val="Frspaiere"/>
        <w:jc w:val="both"/>
        <w:rPr>
          <w:rFonts w:cstheme="minorHAnsi"/>
          <w:b/>
          <w:i/>
          <w:iCs/>
          <w:noProof/>
          <w:color w:val="0070C0"/>
          <w:sz w:val="24"/>
          <w:szCs w:val="24"/>
          <w:lang w:val="it-IT"/>
        </w:rPr>
      </w:pPr>
      <w:r w:rsidRPr="00BD30D9">
        <w:rPr>
          <w:rFonts w:cstheme="minorHAnsi"/>
          <w:b/>
          <w:bCs/>
          <w:i/>
          <w:iCs/>
          <w:color w:val="222222"/>
          <w:sz w:val="24"/>
          <w:szCs w:val="24"/>
          <w:shd w:val="clear" w:color="auto" w:fill="FFFFFF"/>
          <w:lang w:val="it-IT"/>
        </w:rPr>
        <w:t>Orasul Horezu</w:t>
      </w:r>
      <w:r w:rsidRPr="00BD30D9">
        <w:rPr>
          <w:rFonts w:cstheme="minorHAnsi"/>
          <w:i/>
          <w:iCs/>
          <w:color w:val="222222"/>
          <w:sz w:val="24"/>
          <w:szCs w:val="24"/>
          <w:shd w:val="clear" w:color="auto" w:fill="FFFFFF"/>
          <w:lang w:val="it-IT"/>
        </w:rPr>
        <w:t xml:space="preserve"> este cunoscut ca centru etnografic si ca un vechi centru de ceramica populara. Ceramistii din zona sunt adevarati mesteri care respecta traditia si care au facut saltul de la etnografic la artistic, de la utilitar la estetic, produsele de lut devenind adevarate opere de arta.</w:t>
      </w:r>
    </w:p>
    <w:p w14:paraId="7775C78A" w14:textId="7C74E480" w:rsidR="004D29D2" w:rsidRDefault="004D29D2" w:rsidP="00234A6D">
      <w:pPr>
        <w:pStyle w:val="Frspaiere"/>
        <w:rPr>
          <w:rFonts w:cstheme="minorHAnsi"/>
          <w:b/>
          <w:noProof/>
          <w:color w:val="0070C0"/>
          <w:sz w:val="24"/>
          <w:szCs w:val="24"/>
          <w:lang w:val="ro-RO"/>
        </w:rPr>
      </w:pPr>
    </w:p>
    <w:p w14:paraId="6B7FDE84" w14:textId="77777777" w:rsidR="00FF6C5A" w:rsidRDefault="00FF6C5A" w:rsidP="00234A6D">
      <w:pPr>
        <w:pStyle w:val="Frspaiere"/>
        <w:rPr>
          <w:rFonts w:cstheme="minorHAnsi"/>
          <w:b/>
          <w:noProof/>
          <w:color w:val="0070C0"/>
          <w:sz w:val="24"/>
          <w:szCs w:val="24"/>
          <w:lang w:val="ro-RO"/>
        </w:rPr>
      </w:pPr>
    </w:p>
    <w:p w14:paraId="5B788E09" w14:textId="3B0195CA" w:rsidR="00234A6D" w:rsidRDefault="00C63725" w:rsidP="00234A6D">
      <w:pPr>
        <w:pStyle w:val="Frspaiere"/>
        <w:rPr>
          <w:rFonts w:cstheme="minorHAnsi"/>
          <w:b/>
          <w:noProof/>
          <w:color w:val="0070C0"/>
          <w:sz w:val="24"/>
          <w:szCs w:val="24"/>
          <w:lang w:val="ro-RO"/>
        </w:rPr>
      </w:pPr>
      <w:r w:rsidRPr="00FF6C5A">
        <w:rPr>
          <w:rFonts w:cstheme="minorHAnsi"/>
          <w:b/>
          <w:noProof/>
          <w:color w:val="0070C0"/>
          <w:sz w:val="24"/>
          <w:szCs w:val="24"/>
          <w:lang w:val="ro-RO"/>
        </w:rPr>
        <w:t xml:space="preserve">TARIFUL </w:t>
      </w:r>
      <w:r w:rsidR="00234A6D" w:rsidRPr="00FF6C5A">
        <w:rPr>
          <w:rFonts w:cstheme="minorHAnsi"/>
          <w:b/>
          <w:noProof/>
          <w:color w:val="0070C0"/>
          <w:sz w:val="24"/>
          <w:szCs w:val="24"/>
          <w:lang w:val="ro-RO"/>
        </w:rPr>
        <w:t>INCLU</w:t>
      </w:r>
      <w:r w:rsidRPr="00FF6C5A">
        <w:rPr>
          <w:rFonts w:cstheme="minorHAnsi"/>
          <w:b/>
          <w:noProof/>
          <w:color w:val="0070C0"/>
          <w:sz w:val="24"/>
          <w:szCs w:val="24"/>
          <w:lang w:val="ro-RO"/>
        </w:rPr>
        <w:t>DE</w:t>
      </w:r>
      <w:r w:rsidR="0047212E" w:rsidRPr="00FF6C5A">
        <w:rPr>
          <w:rFonts w:cstheme="minorHAnsi"/>
          <w:b/>
          <w:noProof/>
          <w:color w:val="0070C0"/>
          <w:sz w:val="24"/>
          <w:szCs w:val="24"/>
          <w:lang w:val="ro-RO"/>
        </w:rPr>
        <w:t>:</w:t>
      </w:r>
    </w:p>
    <w:p w14:paraId="46DC41B8" w14:textId="77777777" w:rsidR="00FF6C5A" w:rsidRPr="00FF6C5A" w:rsidRDefault="00FF6C5A" w:rsidP="00234A6D">
      <w:pPr>
        <w:pStyle w:val="Frspaiere"/>
        <w:rPr>
          <w:rFonts w:cstheme="minorHAnsi"/>
          <w:b/>
          <w:noProof/>
          <w:color w:val="0070C0"/>
          <w:sz w:val="24"/>
          <w:szCs w:val="24"/>
          <w:lang w:val="ro-RO"/>
        </w:rPr>
      </w:pPr>
    </w:p>
    <w:p w14:paraId="3AEDD1CD" w14:textId="65EABA6F" w:rsidR="00234A6D" w:rsidRPr="00FF6C5A" w:rsidRDefault="00234A6D" w:rsidP="00234A6D">
      <w:pPr>
        <w:pStyle w:val="Frspaiere"/>
        <w:numPr>
          <w:ilvl w:val="0"/>
          <w:numId w:val="1"/>
        </w:numPr>
        <w:rPr>
          <w:rFonts w:cstheme="minorHAnsi"/>
          <w:noProof/>
          <w:sz w:val="24"/>
          <w:szCs w:val="24"/>
          <w:lang w:val="ro-RO"/>
        </w:rPr>
      </w:pPr>
      <w:r w:rsidRPr="00FF6C5A">
        <w:rPr>
          <w:rFonts w:cstheme="minorHAnsi"/>
          <w:noProof/>
          <w:sz w:val="24"/>
          <w:szCs w:val="24"/>
          <w:lang w:val="ro-RO"/>
        </w:rPr>
        <w:t>Transport dus-into</w:t>
      </w:r>
      <w:r w:rsidR="00C63725" w:rsidRPr="00FF6C5A">
        <w:rPr>
          <w:rFonts w:cstheme="minorHAnsi"/>
          <w:noProof/>
          <w:sz w:val="24"/>
          <w:szCs w:val="24"/>
          <w:lang w:val="ro-RO"/>
        </w:rPr>
        <w:t xml:space="preserve">rs </w:t>
      </w:r>
    </w:p>
    <w:p w14:paraId="529860AB" w14:textId="5A3DD000" w:rsidR="00234A6D" w:rsidRDefault="00234A6D" w:rsidP="00234A6D">
      <w:pPr>
        <w:pStyle w:val="Frspaiere"/>
        <w:numPr>
          <w:ilvl w:val="0"/>
          <w:numId w:val="1"/>
        </w:numPr>
        <w:rPr>
          <w:rFonts w:cstheme="minorHAnsi"/>
          <w:noProof/>
          <w:sz w:val="24"/>
          <w:szCs w:val="24"/>
          <w:lang w:val="ro-RO"/>
        </w:rPr>
      </w:pPr>
      <w:r w:rsidRPr="00FF6C5A">
        <w:rPr>
          <w:rFonts w:cstheme="minorHAnsi"/>
          <w:noProof/>
          <w:sz w:val="24"/>
          <w:szCs w:val="24"/>
          <w:lang w:val="ro-RO"/>
        </w:rPr>
        <w:t>Ghid turistic autorizat</w:t>
      </w:r>
    </w:p>
    <w:p w14:paraId="10618843" w14:textId="04E712DA" w:rsidR="000A20C5" w:rsidRPr="00FF6C5A" w:rsidRDefault="000A20C5" w:rsidP="00234A6D">
      <w:pPr>
        <w:pStyle w:val="Frspaiere"/>
        <w:numPr>
          <w:ilvl w:val="0"/>
          <w:numId w:val="1"/>
        </w:numPr>
        <w:rPr>
          <w:rFonts w:cstheme="minorHAnsi"/>
          <w:noProof/>
          <w:sz w:val="24"/>
          <w:szCs w:val="24"/>
          <w:lang w:val="ro-RO"/>
        </w:rPr>
      </w:pPr>
      <w:r>
        <w:rPr>
          <w:rFonts w:cstheme="minorHAnsi"/>
          <w:noProof/>
          <w:sz w:val="24"/>
          <w:szCs w:val="24"/>
          <w:lang w:val="ro-RO"/>
        </w:rPr>
        <w:t>Vizita la Manastirea HOREZU si Casa memoriala ANTON PANN</w:t>
      </w:r>
    </w:p>
    <w:p w14:paraId="268E0513" w14:textId="77777777" w:rsidR="00234A6D" w:rsidRPr="00FF6C5A" w:rsidRDefault="00234A6D" w:rsidP="00234A6D">
      <w:pPr>
        <w:pStyle w:val="Frspaiere"/>
        <w:rPr>
          <w:rFonts w:cstheme="minorHAnsi"/>
          <w:noProof/>
          <w:sz w:val="24"/>
          <w:szCs w:val="24"/>
          <w:lang w:val="ro-RO"/>
        </w:rPr>
      </w:pPr>
    </w:p>
    <w:p w14:paraId="1D9BABC9" w14:textId="77777777" w:rsidR="00234A6D" w:rsidRPr="00FF6C5A" w:rsidRDefault="00234A6D" w:rsidP="00234A6D">
      <w:pPr>
        <w:pStyle w:val="Frspaiere"/>
        <w:rPr>
          <w:rFonts w:cstheme="minorHAnsi"/>
          <w:b/>
          <w:noProof/>
          <w:color w:val="0070C0"/>
          <w:sz w:val="24"/>
          <w:szCs w:val="24"/>
          <w:lang w:val="ro-RO"/>
        </w:rPr>
      </w:pPr>
    </w:p>
    <w:p w14:paraId="7819FF94" w14:textId="3A26D031" w:rsidR="00234A6D" w:rsidRPr="00FF6C5A" w:rsidRDefault="00C63725" w:rsidP="00234A6D">
      <w:pPr>
        <w:pStyle w:val="Frspaiere"/>
        <w:rPr>
          <w:rFonts w:cstheme="minorHAnsi"/>
          <w:b/>
          <w:noProof/>
          <w:color w:val="0070C0"/>
          <w:sz w:val="24"/>
          <w:szCs w:val="24"/>
          <w:lang w:val="ro-RO"/>
        </w:rPr>
      </w:pPr>
      <w:r w:rsidRPr="00FF6C5A">
        <w:rPr>
          <w:rFonts w:cstheme="minorHAnsi"/>
          <w:b/>
          <w:noProof/>
          <w:color w:val="0070C0"/>
          <w:sz w:val="24"/>
          <w:szCs w:val="24"/>
          <w:lang w:val="ro-RO"/>
        </w:rPr>
        <w:t xml:space="preserve">TARIFUL </w:t>
      </w:r>
      <w:r w:rsidR="00234A6D" w:rsidRPr="00FF6C5A">
        <w:rPr>
          <w:rFonts w:cstheme="minorHAnsi"/>
          <w:b/>
          <w:noProof/>
          <w:color w:val="0070C0"/>
          <w:sz w:val="24"/>
          <w:szCs w:val="24"/>
          <w:lang w:val="ro-RO"/>
        </w:rPr>
        <w:t>NU INCLUDE</w:t>
      </w:r>
      <w:r w:rsidR="0047212E" w:rsidRPr="00FF6C5A">
        <w:rPr>
          <w:rFonts w:cstheme="minorHAnsi"/>
          <w:b/>
          <w:noProof/>
          <w:color w:val="0070C0"/>
          <w:sz w:val="24"/>
          <w:szCs w:val="24"/>
          <w:lang w:val="ro-RO"/>
        </w:rPr>
        <w:t>:</w:t>
      </w:r>
    </w:p>
    <w:p w14:paraId="186ECE80" w14:textId="77777777" w:rsidR="00234A6D" w:rsidRPr="00FF6C5A" w:rsidRDefault="00234A6D" w:rsidP="00234A6D">
      <w:pPr>
        <w:pStyle w:val="Frspaiere"/>
        <w:rPr>
          <w:rFonts w:cstheme="minorHAnsi"/>
          <w:b/>
          <w:noProof/>
          <w:color w:val="0070C0"/>
          <w:sz w:val="24"/>
          <w:szCs w:val="24"/>
          <w:lang w:val="ro-RO"/>
        </w:rPr>
      </w:pPr>
    </w:p>
    <w:p w14:paraId="5F17D0F1" w14:textId="7F0111F6"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Taxe</w:t>
      </w:r>
      <w:r w:rsidR="00C63725" w:rsidRPr="00FF6C5A">
        <w:rPr>
          <w:rFonts w:cstheme="minorHAnsi"/>
          <w:noProof/>
          <w:color w:val="000000" w:themeColor="text1"/>
          <w:sz w:val="24"/>
          <w:szCs w:val="24"/>
          <w:lang w:val="ro-RO"/>
        </w:rPr>
        <w:t xml:space="preserve"> </w:t>
      </w:r>
      <w:r w:rsidR="00234A6D" w:rsidRPr="00FF6C5A">
        <w:rPr>
          <w:rFonts w:cstheme="minorHAnsi"/>
          <w:noProof/>
          <w:color w:val="000000" w:themeColor="text1"/>
          <w:sz w:val="24"/>
          <w:szCs w:val="24"/>
          <w:lang w:val="ro-RO"/>
        </w:rPr>
        <w:t xml:space="preserve">de </w:t>
      </w:r>
      <w:r w:rsidR="00C63725" w:rsidRPr="00FF6C5A">
        <w:rPr>
          <w:rFonts w:cstheme="minorHAnsi"/>
          <w:noProof/>
          <w:color w:val="000000" w:themeColor="text1"/>
          <w:sz w:val="24"/>
          <w:szCs w:val="24"/>
          <w:lang w:val="ro-RO"/>
        </w:rPr>
        <w:t>i</w:t>
      </w:r>
      <w:r w:rsidR="00234A6D" w:rsidRPr="00FF6C5A">
        <w:rPr>
          <w:rFonts w:cstheme="minorHAnsi"/>
          <w:noProof/>
          <w:color w:val="000000" w:themeColor="text1"/>
          <w:sz w:val="24"/>
          <w:szCs w:val="24"/>
          <w:lang w:val="ro-RO"/>
        </w:rPr>
        <w:t>ntra</w:t>
      </w:r>
      <w:r w:rsidR="00C63725" w:rsidRPr="00FF6C5A">
        <w:rPr>
          <w:rFonts w:cstheme="minorHAnsi"/>
          <w:noProof/>
          <w:color w:val="000000" w:themeColor="text1"/>
          <w:sz w:val="24"/>
          <w:szCs w:val="24"/>
          <w:lang w:val="ro-RO"/>
        </w:rPr>
        <w:t>re</w:t>
      </w:r>
      <w:r w:rsidR="00234A6D" w:rsidRPr="00FF6C5A">
        <w:rPr>
          <w:rFonts w:cstheme="minorHAnsi"/>
          <w:noProof/>
          <w:color w:val="000000" w:themeColor="text1"/>
          <w:sz w:val="24"/>
          <w:szCs w:val="24"/>
          <w:lang w:val="ro-RO"/>
        </w:rPr>
        <w:t xml:space="preserve"> pentru atractii turistice</w:t>
      </w:r>
    </w:p>
    <w:p w14:paraId="72996D34" w14:textId="0A60B117"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Servicii</w:t>
      </w:r>
      <w:r w:rsidR="00234A6D" w:rsidRPr="00FF6C5A">
        <w:rPr>
          <w:rFonts w:cstheme="minorHAnsi"/>
          <w:noProof/>
          <w:color w:val="000000" w:themeColor="text1"/>
          <w:sz w:val="24"/>
          <w:szCs w:val="24"/>
          <w:lang w:val="ro-RO"/>
        </w:rPr>
        <w:t xml:space="preserve"> neincluse in "tariful include"</w:t>
      </w:r>
    </w:p>
    <w:p w14:paraId="02FF5197" w14:textId="26BCDACB"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Cheltuieli</w:t>
      </w:r>
      <w:r w:rsidR="00234A6D" w:rsidRPr="00FF6C5A">
        <w:rPr>
          <w:rFonts w:cstheme="minorHAnsi"/>
          <w:noProof/>
          <w:color w:val="000000" w:themeColor="text1"/>
          <w:sz w:val="24"/>
          <w:szCs w:val="24"/>
          <w:lang w:val="ro-RO"/>
        </w:rPr>
        <w:t xml:space="preserve"> </w:t>
      </w:r>
      <w:r w:rsidR="00F12C59" w:rsidRPr="00FF6C5A">
        <w:rPr>
          <w:rFonts w:cstheme="minorHAnsi"/>
          <w:noProof/>
          <w:color w:val="000000" w:themeColor="text1"/>
          <w:sz w:val="24"/>
          <w:szCs w:val="24"/>
          <w:lang w:val="ro-RO"/>
        </w:rPr>
        <w:t>p</w:t>
      </w:r>
      <w:r w:rsidR="00234A6D" w:rsidRPr="00FF6C5A">
        <w:rPr>
          <w:rFonts w:cstheme="minorHAnsi"/>
          <w:noProof/>
          <w:color w:val="000000" w:themeColor="text1"/>
          <w:sz w:val="24"/>
          <w:szCs w:val="24"/>
          <w:lang w:val="ro-RO"/>
        </w:rPr>
        <w:t>ersonal</w:t>
      </w:r>
      <w:r w:rsidR="00F12C59" w:rsidRPr="00FF6C5A">
        <w:rPr>
          <w:rFonts w:cstheme="minorHAnsi"/>
          <w:noProof/>
          <w:color w:val="000000" w:themeColor="text1"/>
          <w:sz w:val="24"/>
          <w:szCs w:val="24"/>
          <w:lang w:val="ro-RO"/>
        </w:rPr>
        <w:t>e</w:t>
      </w:r>
    </w:p>
    <w:p w14:paraId="2194718E" w14:textId="77777777" w:rsidR="00BD30D9" w:rsidRDefault="00BD30D9" w:rsidP="00BB7B16">
      <w:pPr>
        <w:rPr>
          <w:rFonts w:cs="Arial"/>
          <w:b/>
          <w:color w:val="000000"/>
        </w:rPr>
      </w:pPr>
    </w:p>
    <w:p w14:paraId="3445E700" w14:textId="77777777" w:rsidR="00BD30D9" w:rsidRPr="00BD30D9" w:rsidRDefault="00BD30D9" w:rsidP="00BD30D9">
      <w:pPr>
        <w:rPr>
          <w:rFonts w:cs="Arial"/>
          <w:b/>
          <w:color w:val="000000"/>
          <w:sz w:val="24"/>
          <w:szCs w:val="24"/>
        </w:rPr>
      </w:pPr>
      <w:r w:rsidRPr="00BD30D9">
        <w:rPr>
          <w:rFonts w:cs="Arial"/>
          <w:b/>
          <w:color w:val="000000"/>
          <w:sz w:val="24"/>
          <w:szCs w:val="24"/>
        </w:rPr>
        <w:t>Programul excursiei:</w:t>
      </w:r>
    </w:p>
    <w:p w14:paraId="78BBBCD2" w14:textId="38EAE770" w:rsidR="00BD30D9" w:rsidRPr="00BD30D9" w:rsidRDefault="00BD30D9" w:rsidP="00BD30D9">
      <w:pPr>
        <w:rPr>
          <w:rFonts w:cs="Arial"/>
          <w:color w:val="000000"/>
          <w:sz w:val="24"/>
          <w:szCs w:val="24"/>
        </w:rPr>
      </w:pPr>
      <w:r w:rsidRPr="00BD30D9">
        <w:rPr>
          <w:rFonts w:cs="Arial"/>
          <w:color w:val="000000"/>
          <w:sz w:val="24"/>
          <w:szCs w:val="24"/>
        </w:rPr>
        <w:t>Se pleaca din Bucuresti pe traseul: BUCURESTI-PITESTI-RAMNICU VILCEA-HOREZU-BUCURESTI</w:t>
      </w:r>
      <w:r>
        <w:rPr>
          <w:rFonts w:cs="Arial"/>
          <w:color w:val="000000"/>
          <w:sz w:val="24"/>
          <w:szCs w:val="24"/>
        </w:rPr>
        <w:t xml:space="preserve"> (450 km).</w:t>
      </w:r>
    </w:p>
    <w:p w14:paraId="50672915" w14:textId="24F30E4D" w:rsidR="00BB7B16" w:rsidRDefault="00BD30D9" w:rsidP="00BD30D9">
      <w:pPr>
        <w:jc w:val="both"/>
        <w:rPr>
          <w:color w:val="000000"/>
          <w:sz w:val="24"/>
          <w:szCs w:val="24"/>
          <w:shd w:val="clear" w:color="auto" w:fill="FFFFFF"/>
        </w:rPr>
      </w:pPr>
      <w:r>
        <w:rPr>
          <w:noProof/>
        </w:rPr>
        <w:drawing>
          <wp:anchor distT="0" distB="0" distL="114300" distR="114300" simplePos="0" relativeHeight="251662336" behindDoc="0" locked="0" layoutInCell="1" allowOverlap="1" wp14:anchorId="3BB43692" wp14:editId="020CABE7">
            <wp:simplePos x="0" y="0"/>
            <wp:positionH relativeFrom="column">
              <wp:posOffset>3423285</wp:posOffset>
            </wp:positionH>
            <wp:positionV relativeFrom="paragraph">
              <wp:posOffset>31115</wp:posOffset>
            </wp:positionV>
            <wp:extent cx="2695575" cy="1619250"/>
            <wp:effectExtent l="0" t="0" r="9525" b="0"/>
            <wp:wrapSquare wrapText="bothSides"/>
            <wp:docPr id="5" name="Imagine 5" descr="Minitabara Hore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tabara Horez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B16" w:rsidRPr="00BD30D9">
        <w:rPr>
          <w:b/>
          <w:color w:val="000000"/>
          <w:sz w:val="24"/>
          <w:szCs w:val="24"/>
          <w:shd w:val="clear" w:color="auto" w:fill="FFFFFF"/>
        </w:rPr>
        <w:t>Orasul Horezu</w:t>
      </w:r>
      <w:r w:rsidR="00BB7B16" w:rsidRPr="00BD30D9">
        <w:rPr>
          <w:color w:val="000000"/>
          <w:sz w:val="24"/>
          <w:szCs w:val="24"/>
          <w:shd w:val="clear" w:color="auto" w:fill="FFFFFF"/>
        </w:rPr>
        <w:t>, vatra de cultura si civilizatie, se inscrie ca unul dintre punctele turistice importante din tara noastra. Este mentionat pentru prima oara in documentul dat la Ramnic la 5 septembrie 1487 de catre voievodul Vlad Calugarul. Satul este apoi donat de Constantin Brancoveanu Manastirii Hurez. Asezarea se dezvolta ceva mai mult dupa anul 1780, cand devine cunoscut sub numele de Targul Horezu, data de la care devine centru de plasa, apoi resedinta de raion. Prima scoala a luat fiinta in 1832. Odata cu noua impartire administrativ teritoriala din 1968, localitatea este declarata oras si de atunci cunoaste o rapida ascensiune pe treptele urbanizarii.</w:t>
      </w:r>
    </w:p>
    <w:p w14:paraId="0E54F59E" w14:textId="3B4FD3DA" w:rsidR="00BD30D9" w:rsidRDefault="00BD30D9" w:rsidP="00BB7B16">
      <w:pPr>
        <w:rPr>
          <w:color w:val="000000"/>
          <w:sz w:val="24"/>
          <w:szCs w:val="24"/>
          <w:shd w:val="clear" w:color="auto" w:fill="FFFFFF"/>
        </w:rPr>
      </w:pPr>
      <w:r>
        <w:rPr>
          <w:noProof/>
        </w:rPr>
        <w:drawing>
          <wp:inline distT="0" distB="0" distL="0" distR="0" wp14:anchorId="6B3BD7AB" wp14:editId="71CDA9A3">
            <wp:extent cx="2819400" cy="1619250"/>
            <wp:effectExtent l="0" t="0" r="0" b="0"/>
            <wp:docPr id="3" name="Imagine 3" descr="Horezu - Capitala ceramicii românești - Coltisor de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ezu - Capitala ceramicii românești - Coltisor de Roman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619250"/>
                    </a:xfrm>
                    <a:prstGeom prst="rect">
                      <a:avLst/>
                    </a:prstGeom>
                    <a:noFill/>
                    <a:ln>
                      <a:noFill/>
                    </a:ln>
                  </pic:spPr>
                </pic:pic>
              </a:graphicData>
            </a:graphic>
          </wp:inline>
        </w:drawing>
      </w:r>
      <w:r w:rsidRPr="00BD30D9">
        <w:rPr>
          <w:noProof/>
        </w:rPr>
        <w:t xml:space="preserve"> </w:t>
      </w:r>
      <w:r>
        <w:rPr>
          <w:noProof/>
        </w:rPr>
        <w:t xml:space="preserve">      </w:t>
      </w:r>
      <w:r w:rsidR="00045720">
        <w:rPr>
          <w:noProof/>
        </w:rPr>
        <w:t xml:space="preserve">       </w:t>
      </w:r>
      <w:r w:rsidR="00045720">
        <w:rPr>
          <w:noProof/>
        </w:rPr>
        <w:drawing>
          <wp:inline distT="0" distB="0" distL="0" distR="0" wp14:anchorId="342E04BD" wp14:editId="6478A6CB">
            <wp:extent cx="2857500" cy="1600200"/>
            <wp:effectExtent l="0" t="0" r="0" b="0"/>
            <wp:docPr id="7" name="Imagine 7" descr="Satul Olari, Horezu - DoiHoi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tul Olari, Horezu - DoiHoina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t xml:space="preserve">          </w:t>
      </w:r>
    </w:p>
    <w:p w14:paraId="40ADBA48" w14:textId="643FFEE4" w:rsidR="00BB7B16" w:rsidRPr="00045720" w:rsidRDefault="00BB7B16" w:rsidP="00BB7B16">
      <w:pPr>
        <w:rPr>
          <w:rFonts w:cstheme="minorHAnsi"/>
          <w:sz w:val="24"/>
          <w:szCs w:val="24"/>
        </w:rPr>
      </w:pPr>
      <w:r w:rsidRPr="00045720">
        <w:rPr>
          <w:rFonts w:cstheme="minorHAnsi"/>
          <w:b/>
          <w:bCs/>
          <w:sz w:val="24"/>
          <w:szCs w:val="24"/>
        </w:rPr>
        <w:t>Manastirea Horezu</w:t>
      </w:r>
      <w:r w:rsidR="00045720" w:rsidRPr="00045720">
        <w:rPr>
          <w:rFonts w:cstheme="minorHAnsi"/>
          <w:sz w:val="24"/>
          <w:szCs w:val="24"/>
        </w:rPr>
        <w:t xml:space="preserve"> sau </w:t>
      </w:r>
      <w:r w:rsidR="00045720" w:rsidRPr="00045720">
        <w:rPr>
          <w:rFonts w:cstheme="minorHAnsi"/>
          <w:sz w:val="24"/>
          <w:szCs w:val="24"/>
          <w:shd w:val="clear" w:color="auto" w:fill="FFFFFF"/>
        </w:rPr>
        <w:t>Mănăstirea Hurezi este unicat în patrimonial UNESCO, fiind considerată cea mai reprezentativă constructive în stil brâncovenesc din întreagă țară, fiind și cel mai mare ansamblu monahal din țară.</w:t>
      </w:r>
    </w:p>
    <w:p w14:paraId="5F2A9230" w14:textId="695DAB20" w:rsidR="00045720" w:rsidRDefault="00045720" w:rsidP="00BB7B16">
      <w:pPr>
        <w:rPr>
          <w:rFonts w:cs="Arial"/>
          <w:color w:val="000000"/>
          <w:sz w:val="24"/>
          <w:szCs w:val="24"/>
        </w:rPr>
      </w:pPr>
      <w:r>
        <w:rPr>
          <w:noProof/>
        </w:rPr>
        <w:drawing>
          <wp:inline distT="0" distB="0" distL="0" distR="0" wp14:anchorId="497AEAE7" wp14:editId="788C89B7">
            <wp:extent cx="6120130" cy="2641319"/>
            <wp:effectExtent l="0" t="0" r="0" b="6985"/>
            <wp:docPr id="8" name="Imagine 8" descr="Manastirea Hore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astirea Horez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641319"/>
                    </a:xfrm>
                    <a:prstGeom prst="rect">
                      <a:avLst/>
                    </a:prstGeom>
                    <a:noFill/>
                    <a:ln>
                      <a:noFill/>
                    </a:ln>
                  </pic:spPr>
                </pic:pic>
              </a:graphicData>
            </a:graphic>
          </wp:inline>
        </w:drawing>
      </w:r>
    </w:p>
    <w:p w14:paraId="02E9CBEC" w14:textId="7EDE1315" w:rsidR="00045720" w:rsidRPr="00045720" w:rsidRDefault="00045720" w:rsidP="00BB7B16">
      <w:pPr>
        <w:rPr>
          <w:rFonts w:cstheme="minorHAnsi"/>
          <w:color w:val="000000"/>
          <w:sz w:val="24"/>
          <w:szCs w:val="24"/>
        </w:rPr>
      </w:pPr>
    </w:p>
    <w:p w14:paraId="757B1091" w14:textId="4A25BCA3" w:rsidR="00045720" w:rsidRPr="00045720" w:rsidRDefault="00F32842" w:rsidP="00045720">
      <w:pPr>
        <w:jc w:val="both"/>
        <w:rPr>
          <w:rFonts w:cstheme="minorHAnsi"/>
          <w:b/>
          <w:bCs/>
          <w:sz w:val="24"/>
          <w:szCs w:val="24"/>
        </w:rPr>
      </w:pPr>
      <w:r>
        <w:rPr>
          <w:noProof/>
        </w:rPr>
        <w:drawing>
          <wp:anchor distT="0" distB="0" distL="114300" distR="114300" simplePos="0" relativeHeight="251663360" behindDoc="0" locked="0" layoutInCell="1" allowOverlap="1" wp14:anchorId="368AD526" wp14:editId="039EE29F">
            <wp:simplePos x="0" y="0"/>
            <wp:positionH relativeFrom="column">
              <wp:posOffset>4251960</wp:posOffset>
            </wp:positionH>
            <wp:positionV relativeFrom="paragraph">
              <wp:posOffset>695960</wp:posOffset>
            </wp:positionV>
            <wp:extent cx="1847850" cy="2466975"/>
            <wp:effectExtent l="0" t="0" r="0" b="9525"/>
            <wp:wrapSquare wrapText="bothSides"/>
            <wp:docPr id="10" name="Imagine 10" descr="233 House Valcea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33 House Valcea Photos - Free &amp; Royalty-Free Stock Photos from Dreams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720" w:rsidRPr="00045720">
        <w:rPr>
          <w:rFonts w:cstheme="minorHAnsi"/>
          <w:b/>
          <w:bCs/>
          <w:sz w:val="24"/>
          <w:szCs w:val="24"/>
        </w:rPr>
        <w:t>Casa Anton Pann</w:t>
      </w:r>
      <w:r w:rsidR="00045720" w:rsidRPr="00045720">
        <w:rPr>
          <w:rFonts w:cstheme="minorHAnsi"/>
          <w:sz w:val="24"/>
          <w:szCs w:val="24"/>
        </w:rPr>
        <w:t xml:space="preserve"> se afla in orasul Ramnicu Valcea - Strada Stirbei Voda, numarul 18. Anton Pann a fost un membru marcant al comunitatii orasului. Locuinta condeierului si tipografului a fost casa in forma de cula din actuala strada Stirbei Voda, azi "Muzeul memorial Anton Pann".</w:t>
      </w:r>
    </w:p>
    <w:p w14:paraId="66674D81" w14:textId="6D25471B" w:rsidR="00045720" w:rsidRPr="00045720" w:rsidRDefault="00045720" w:rsidP="00045720">
      <w:pPr>
        <w:jc w:val="both"/>
        <w:rPr>
          <w:rFonts w:cstheme="minorHAnsi"/>
          <w:sz w:val="24"/>
          <w:szCs w:val="24"/>
        </w:rPr>
      </w:pPr>
      <w:r w:rsidRPr="00045720">
        <w:rPr>
          <w:rFonts w:cstheme="minorHAnsi"/>
          <w:sz w:val="24"/>
          <w:szCs w:val="24"/>
        </w:rPr>
        <w:t>Din acest loc - Ramnicu Valcea - pleca pe drumurile judetului acest "fiu al Pepelei" catre satele care i-au oferit nestemate folclorice necesare desavarsirii operei sale. Anton Pann a fost cel care a pregatit formatia corala care a intonat pentru prima data "Desteapta-ta, romane!"</w:t>
      </w:r>
    </w:p>
    <w:p w14:paraId="5DA63346" w14:textId="386DFF34" w:rsidR="00045720" w:rsidRDefault="00F32842" w:rsidP="00BB7B16">
      <w:pPr>
        <w:rPr>
          <w:rFonts w:cs="Arial"/>
          <w:color w:val="000000"/>
          <w:sz w:val="24"/>
          <w:szCs w:val="24"/>
        </w:rPr>
      </w:pPr>
      <w:r>
        <w:rPr>
          <w:rFonts w:cs="Arial"/>
          <w:noProof/>
          <w:color w:val="000000"/>
        </w:rPr>
        <w:drawing>
          <wp:anchor distT="0" distB="0" distL="114300" distR="114300" simplePos="0" relativeHeight="251664384" behindDoc="0" locked="0" layoutInCell="1" allowOverlap="1" wp14:anchorId="7745F3A8" wp14:editId="6DF1B7A2">
            <wp:simplePos x="0" y="0"/>
            <wp:positionH relativeFrom="column">
              <wp:posOffset>3810</wp:posOffset>
            </wp:positionH>
            <wp:positionV relativeFrom="paragraph">
              <wp:posOffset>135255</wp:posOffset>
            </wp:positionV>
            <wp:extent cx="2676525" cy="1704975"/>
            <wp:effectExtent l="0" t="0" r="9525" b="9525"/>
            <wp:wrapSquare wrapText="bothSides"/>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7E8A9" w14:textId="28C8BFAC" w:rsidR="00045720" w:rsidRDefault="00F32842" w:rsidP="00BB7B16">
      <w:pPr>
        <w:rPr>
          <w:rFonts w:cs="Arial"/>
          <w:color w:val="000000"/>
          <w:sz w:val="24"/>
          <w:szCs w:val="24"/>
        </w:rPr>
      </w:pPr>
      <w:r w:rsidRPr="00F32842">
        <w:rPr>
          <w:noProof/>
        </w:rPr>
        <w:t xml:space="preserve"> </w:t>
      </w:r>
    </w:p>
    <w:p w14:paraId="11E6347B" w14:textId="4778125F" w:rsidR="00045720" w:rsidRDefault="00045720" w:rsidP="00BB7B16">
      <w:pPr>
        <w:rPr>
          <w:rFonts w:cs="Arial"/>
          <w:color w:val="000000"/>
          <w:sz w:val="24"/>
          <w:szCs w:val="24"/>
        </w:rPr>
      </w:pPr>
    </w:p>
    <w:p w14:paraId="6465AF7C" w14:textId="2C0A143F" w:rsidR="00045720" w:rsidRDefault="00045720" w:rsidP="00BB7B16">
      <w:pPr>
        <w:rPr>
          <w:rFonts w:cs="Arial"/>
          <w:color w:val="000000"/>
          <w:sz w:val="24"/>
          <w:szCs w:val="24"/>
        </w:rPr>
      </w:pPr>
    </w:p>
    <w:p w14:paraId="19B77374" w14:textId="2DD4F651" w:rsidR="00045720" w:rsidRDefault="00045720" w:rsidP="00BB7B16">
      <w:pPr>
        <w:rPr>
          <w:rFonts w:cs="Arial"/>
          <w:color w:val="000000"/>
          <w:sz w:val="24"/>
          <w:szCs w:val="24"/>
        </w:rPr>
      </w:pPr>
    </w:p>
    <w:p w14:paraId="5DFA5EB6" w14:textId="69104B6C" w:rsidR="00045720" w:rsidRDefault="00045720" w:rsidP="00BB7B16">
      <w:pPr>
        <w:rPr>
          <w:rFonts w:cs="Arial"/>
          <w:color w:val="000000"/>
          <w:sz w:val="24"/>
          <w:szCs w:val="24"/>
        </w:rPr>
      </w:pPr>
    </w:p>
    <w:p w14:paraId="312A703C" w14:textId="44208D41" w:rsidR="00045720" w:rsidRDefault="00045720" w:rsidP="00BB7B16">
      <w:pPr>
        <w:rPr>
          <w:rFonts w:cs="Arial"/>
          <w:color w:val="000000"/>
          <w:sz w:val="24"/>
          <w:szCs w:val="24"/>
        </w:rPr>
      </w:pPr>
    </w:p>
    <w:p w14:paraId="2FD7E030" w14:textId="77777777" w:rsidR="00045720" w:rsidRDefault="00045720" w:rsidP="00BB7B16">
      <w:pPr>
        <w:rPr>
          <w:rFonts w:cs="Arial"/>
          <w:color w:val="000000"/>
          <w:sz w:val="24"/>
          <w:szCs w:val="24"/>
        </w:rPr>
      </w:pPr>
    </w:p>
    <w:p w14:paraId="63D03ADD" w14:textId="675AC575" w:rsidR="00BB7B16" w:rsidRPr="00BD30D9" w:rsidRDefault="00BB7B16" w:rsidP="00BB7B16">
      <w:pPr>
        <w:rPr>
          <w:rFonts w:cs="Arial"/>
          <w:color w:val="000000"/>
          <w:sz w:val="24"/>
          <w:szCs w:val="24"/>
        </w:rPr>
      </w:pPr>
      <w:r w:rsidRPr="00BD30D9">
        <w:rPr>
          <w:rFonts w:cs="Arial"/>
          <w:color w:val="000000"/>
          <w:sz w:val="24"/>
          <w:szCs w:val="24"/>
        </w:rPr>
        <w:t xml:space="preserve">Optional: masa de pranz </w:t>
      </w:r>
    </w:p>
    <w:p w14:paraId="466F20E7" w14:textId="77777777" w:rsidR="00BB7B16" w:rsidRPr="00BD30D9" w:rsidRDefault="00BB7B16" w:rsidP="00BB7B16">
      <w:pPr>
        <w:rPr>
          <w:rFonts w:cs="Times New Roman"/>
          <w:b/>
          <w:sz w:val="24"/>
          <w:szCs w:val="24"/>
        </w:rPr>
      </w:pPr>
      <w:r w:rsidRPr="00BD30D9">
        <w:rPr>
          <w:b/>
          <w:sz w:val="24"/>
          <w:szCs w:val="24"/>
        </w:rPr>
        <w:t xml:space="preserve">Pret excursie :  </w:t>
      </w:r>
    </w:p>
    <w:p w14:paraId="304E17FC" w14:textId="2E1A4C78" w:rsidR="00BB7B16" w:rsidRPr="00790BB7" w:rsidRDefault="00BB7B16" w:rsidP="00BB7B16">
      <w:pPr>
        <w:rPr>
          <w:rFonts w:cs="Arial"/>
          <w:b/>
          <w:bCs/>
          <w:color w:val="000000"/>
          <w:sz w:val="24"/>
          <w:szCs w:val="24"/>
        </w:rPr>
      </w:pPr>
      <w:r w:rsidRPr="00790BB7">
        <w:rPr>
          <w:rFonts w:cs="Arial"/>
          <w:b/>
          <w:bCs/>
          <w:color w:val="000000"/>
          <w:sz w:val="24"/>
          <w:szCs w:val="24"/>
        </w:rPr>
        <w:t xml:space="preserve">Pret:  </w:t>
      </w:r>
      <w:r w:rsidR="00060FF6" w:rsidRPr="00790BB7">
        <w:rPr>
          <w:rFonts w:cs="Arial"/>
          <w:b/>
          <w:bCs/>
          <w:color w:val="000000"/>
          <w:sz w:val="24"/>
          <w:szCs w:val="24"/>
        </w:rPr>
        <w:t>90</w:t>
      </w:r>
      <w:r w:rsidR="00045720" w:rsidRPr="00790BB7">
        <w:rPr>
          <w:rFonts w:cs="Arial"/>
          <w:b/>
          <w:bCs/>
          <w:color w:val="000000"/>
          <w:sz w:val="24"/>
          <w:szCs w:val="24"/>
        </w:rPr>
        <w:t xml:space="preserve"> </w:t>
      </w:r>
      <w:r w:rsidRPr="00790BB7">
        <w:rPr>
          <w:rFonts w:cs="Arial"/>
          <w:b/>
          <w:bCs/>
          <w:color w:val="000000"/>
          <w:sz w:val="24"/>
          <w:szCs w:val="24"/>
        </w:rPr>
        <w:t xml:space="preserve">lei / copil la grup de 50 pers </w:t>
      </w:r>
    </w:p>
    <w:p w14:paraId="3EFADEC3" w14:textId="0A70A4E0" w:rsidR="00BB7B16" w:rsidRPr="00790BB7" w:rsidRDefault="00BB7B16" w:rsidP="00BB7B16">
      <w:pPr>
        <w:rPr>
          <w:rFonts w:cs="Arial"/>
          <w:b/>
          <w:bCs/>
          <w:color w:val="000000"/>
          <w:sz w:val="24"/>
          <w:szCs w:val="24"/>
        </w:rPr>
      </w:pPr>
      <w:r w:rsidRPr="00790BB7">
        <w:rPr>
          <w:rFonts w:cs="Arial"/>
          <w:b/>
          <w:bCs/>
          <w:color w:val="000000"/>
          <w:sz w:val="24"/>
          <w:szCs w:val="24"/>
        </w:rPr>
        <w:t xml:space="preserve">Pret: </w:t>
      </w:r>
      <w:r w:rsidR="00060FF6" w:rsidRPr="00790BB7">
        <w:rPr>
          <w:rFonts w:cs="Arial"/>
          <w:b/>
          <w:bCs/>
          <w:color w:val="000000"/>
          <w:sz w:val="24"/>
          <w:szCs w:val="24"/>
        </w:rPr>
        <w:t>120</w:t>
      </w:r>
      <w:r w:rsidRPr="00790BB7">
        <w:rPr>
          <w:rFonts w:cs="Arial"/>
          <w:b/>
          <w:bCs/>
          <w:color w:val="000000"/>
          <w:sz w:val="24"/>
          <w:szCs w:val="24"/>
        </w:rPr>
        <w:t xml:space="preserve"> lei / copil la grup de 18 pers </w:t>
      </w:r>
    </w:p>
    <w:p w14:paraId="347F0A4F" w14:textId="0C62BDB3" w:rsidR="00234A6D" w:rsidRPr="00F30A1A" w:rsidRDefault="00234A6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rPr>
      </w:pPr>
    </w:p>
    <w:p w14:paraId="5FD9FB9D" w14:textId="4896A2AE" w:rsidR="00602D3F" w:rsidRDefault="00602D3F" w:rsidP="00FF6C5A">
      <w:pPr>
        <w:rPr>
          <w:rFonts w:cstheme="minorHAnsi"/>
          <w:noProof/>
          <w:color w:val="000000"/>
          <w:sz w:val="24"/>
          <w:szCs w:val="24"/>
          <w:lang w:val="ro-RO"/>
        </w:rPr>
      </w:pPr>
    </w:p>
    <w:p w14:paraId="55EBD596" w14:textId="77777777" w:rsidR="00602D3F" w:rsidRPr="00FF6C5A" w:rsidRDefault="00602D3F" w:rsidP="00FF6C5A">
      <w:pPr>
        <w:rPr>
          <w:rFonts w:cstheme="minorHAnsi"/>
          <w:noProof/>
          <w:color w:val="000000"/>
          <w:sz w:val="24"/>
          <w:szCs w:val="24"/>
          <w:lang w:val="ro-RO"/>
        </w:rPr>
      </w:pPr>
    </w:p>
    <w:p w14:paraId="5F45F0F8" w14:textId="72D93694" w:rsidR="00B81E1C" w:rsidRPr="00FF6C5A" w:rsidRDefault="004F2993" w:rsidP="00B745DD">
      <w:pPr>
        <w:pStyle w:val="Frspaiere"/>
        <w:rPr>
          <w:rStyle w:val="Robust"/>
          <w:rFonts w:cstheme="minorHAnsi"/>
          <w:noProof/>
          <w:color w:val="000000"/>
          <w:spacing w:val="8"/>
          <w:sz w:val="24"/>
          <w:szCs w:val="24"/>
          <w:lang w:val="ro-RO"/>
        </w:rPr>
      </w:pPr>
      <w:r w:rsidRPr="00FF6C5A">
        <w:rPr>
          <w:rStyle w:val="Robust"/>
          <w:rFonts w:cstheme="minorHAnsi"/>
          <w:noProof/>
          <w:color w:val="000000"/>
          <w:spacing w:val="8"/>
          <w:sz w:val="24"/>
          <w:szCs w:val="24"/>
          <w:lang w:val="ro-RO"/>
        </w:rPr>
        <w:t xml:space="preserve">  </w:t>
      </w:r>
    </w:p>
    <w:p w14:paraId="192C98CA" w14:textId="1A839769" w:rsidR="004F2993" w:rsidRPr="00FF6C5A" w:rsidRDefault="004F2993" w:rsidP="00B745DD">
      <w:pPr>
        <w:pStyle w:val="Frspaiere"/>
        <w:rPr>
          <w:rFonts w:cstheme="minorHAnsi"/>
          <w:noProof/>
          <w:sz w:val="24"/>
          <w:szCs w:val="24"/>
          <w:lang w:val="ro-RO"/>
        </w:rPr>
      </w:pPr>
      <w:r w:rsidRPr="00FF6C5A">
        <w:rPr>
          <w:rFonts w:cstheme="minorHAnsi"/>
          <w:noProof/>
          <w:sz w:val="24"/>
          <w:szCs w:val="24"/>
          <w:lang w:val="ro-RO"/>
        </w:rPr>
        <w:t xml:space="preserve">    </w:t>
      </w:r>
      <w:r w:rsidR="000A799D" w:rsidRPr="00FF6C5A">
        <w:rPr>
          <w:rFonts w:cstheme="minorHAnsi"/>
          <w:noProof/>
          <w:sz w:val="24"/>
          <w:szCs w:val="24"/>
          <w:lang w:val="ro-RO"/>
        </w:rPr>
        <w:t xml:space="preserve">        </w:t>
      </w:r>
    </w:p>
    <w:p w14:paraId="5802A1E0" w14:textId="77777777" w:rsidR="00602D3F" w:rsidRPr="00FF6C5A" w:rsidRDefault="000A799D" w:rsidP="00602D3F">
      <w:pPr>
        <w:pStyle w:val="Frspaiere"/>
        <w:jc w:val="center"/>
        <w:rPr>
          <w:rFonts w:cstheme="minorHAnsi"/>
          <w:b/>
          <w:bCs/>
          <w:noProof/>
          <w:sz w:val="24"/>
          <w:szCs w:val="24"/>
          <w:lang w:val="ro-RO"/>
        </w:rPr>
      </w:pPr>
      <w:r w:rsidRPr="00FF6C5A">
        <w:rPr>
          <w:rFonts w:cstheme="minorHAnsi"/>
          <w:noProof/>
          <w:color w:val="000000"/>
          <w:spacing w:val="8"/>
          <w:sz w:val="24"/>
          <w:szCs w:val="24"/>
          <w:lang w:val="ro-RO"/>
        </w:rPr>
        <w:t xml:space="preserve">  </w:t>
      </w:r>
      <w:r w:rsidR="00602D3F" w:rsidRPr="00FF6C5A">
        <w:rPr>
          <w:rFonts w:cstheme="minorHAnsi"/>
          <w:b/>
          <w:noProof/>
          <w:color w:val="FF0000"/>
          <w:sz w:val="24"/>
          <w:szCs w:val="24"/>
          <w:lang w:val="ro-RO"/>
        </w:rPr>
        <w:t>Nota</w:t>
      </w:r>
      <w:r w:rsidR="00602D3F" w:rsidRPr="00FF6C5A">
        <w:rPr>
          <w:rFonts w:cstheme="minorHAnsi"/>
          <w:b/>
          <w:noProof/>
          <w:sz w:val="24"/>
          <w:szCs w:val="24"/>
          <w:lang w:val="ro-RO"/>
        </w:rPr>
        <w:t>: Programul zilnic si ordinea vizitelor pot fi modificate, respectand in totalitate vizitele mentionate in program.</w:t>
      </w:r>
    </w:p>
    <w:p w14:paraId="7808FD0A" w14:textId="77777777" w:rsidR="00602D3F" w:rsidRPr="00FF6C5A" w:rsidRDefault="00602D3F" w:rsidP="00602D3F">
      <w:pPr>
        <w:pStyle w:val="Frspaiere"/>
        <w:jc w:val="center"/>
        <w:rPr>
          <w:rFonts w:cstheme="minorHAnsi"/>
          <w:b/>
          <w:bCs/>
          <w:noProof/>
          <w:sz w:val="24"/>
          <w:szCs w:val="24"/>
          <w:lang w:val="ro-RO"/>
        </w:rPr>
      </w:pPr>
      <w:r w:rsidRPr="00FF6C5A">
        <w:rPr>
          <w:rFonts w:cstheme="minorHAnsi"/>
          <w:b/>
          <w:noProof/>
          <w:sz w:val="24"/>
          <w:szCs w:val="24"/>
          <w:lang w:val="ro-RO"/>
        </w:rPr>
        <w:t>Categoria hotelurilor și a mijloacelor de transport este în conformitate cu regulile locale.</w:t>
      </w:r>
    </w:p>
    <w:p w14:paraId="0BE073B4" w14:textId="77777777" w:rsidR="00602D3F" w:rsidRPr="00FF6C5A" w:rsidRDefault="00602D3F" w:rsidP="00602D3F">
      <w:pPr>
        <w:pStyle w:val="Frspaiere"/>
        <w:jc w:val="center"/>
        <w:rPr>
          <w:rFonts w:cstheme="minorHAnsi"/>
          <w:b/>
          <w:bCs/>
          <w:noProof/>
          <w:sz w:val="24"/>
          <w:szCs w:val="24"/>
          <w:lang w:val="ro-RO"/>
        </w:rPr>
      </w:pPr>
    </w:p>
    <w:p w14:paraId="3CC378AA" w14:textId="77777777" w:rsidR="00602D3F" w:rsidRPr="00FF6C5A" w:rsidRDefault="00602D3F" w:rsidP="00602D3F">
      <w:pPr>
        <w:pStyle w:val="Frspaiere"/>
        <w:jc w:val="center"/>
        <w:rPr>
          <w:rStyle w:val="Robust"/>
          <w:rFonts w:cstheme="minorHAnsi"/>
          <w:noProof/>
          <w:sz w:val="24"/>
          <w:szCs w:val="24"/>
          <w:lang w:val="ro-RO"/>
        </w:rPr>
      </w:pPr>
      <w:r w:rsidRPr="00FF6C5A">
        <w:rPr>
          <w:rStyle w:val="Robust"/>
          <w:rFonts w:cstheme="minorHAnsi"/>
          <w:noProof/>
          <w:sz w:val="24"/>
          <w:szCs w:val="24"/>
          <w:lang w:val="ro-RO"/>
        </w:rPr>
        <w:t>Tarifele sunt valabile pentru condițiile de mai sus. Modificarea perioadei, a numărului de participanți sau a altor condiții implică, de asemenea, modificări ale ofertei.</w:t>
      </w:r>
    </w:p>
    <w:p w14:paraId="7B280946" w14:textId="31F8D50B" w:rsidR="000A799D" w:rsidRPr="00FF6C5A" w:rsidRDefault="000A799D" w:rsidP="0096093C">
      <w:pPr>
        <w:pStyle w:val="NormalWeb"/>
        <w:shd w:val="clear" w:color="auto" w:fill="FFFFFF"/>
        <w:spacing w:before="0" w:beforeAutospacing="0" w:after="420" w:afterAutospacing="0"/>
        <w:jc w:val="both"/>
        <w:rPr>
          <w:rFonts w:asciiTheme="minorHAnsi" w:hAnsiTheme="minorHAnsi" w:cstheme="minorHAnsi"/>
          <w:noProof/>
          <w:color w:val="000000"/>
          <w:spacing w:val="8"/>
          <w:lang w:val="ro-RO"/>
        </w:rPr>
      </w:pPr>
      <w:r w:rsidRPr="00FF6C5A">
        <w:rPr>
          <w:rFonts w:asciiTheme="minorHAnsi" w:hAnsiTheme="minorHAnsi" w:cstheme="minorHAnsi"/>
          <w:noProof/>
          <w:color w:val="000000"/>
          <w:spacing w:val="8"/>
          <w:lang w:val="ro-RO"/>
        </w:rPr>
        <w:t xml:space="preserve">    </w:t>
      </w:r>
    </w:p>
    <w:p w14:paraId="3153E2B4" w14:textId="0134784B" w:rsidR="00B745DD" w:rsidRPr="00FF6C5A" w:rsidRDefault="00B745DD" w:rsidP="00B745DD">
      <w:pPr>
        <w:pStyle w:val="NormalWeb"/>
        <w:shd w:val="clear" w:color="auto" w:fill="FFFFFF"/>
        <w:spacing w:before="0" w:beforeAutospacing="0" w:after="420" w:afterAutospacing="0"/>
        <w:jc w:val="both"/>
        <w:rPr>
          <w:rFonts w:asciiTheme="minorHAnsi" w:hAnsiTheme="minorHAnsi" w:cstheme="minorHAnsi"/>
          <w:noProof/>
          <w:color w:val="000000"/>
          <w:spacing w:val="8"/>
          <w:lang w:val="ro-RO"/>
        </w:rPr>
      </w:pPr>
      <w:r w:rsidRPr="00FF6C5A">
        <w:rPr>
          <w:rFonts w:asciiTheme="minorHAnsi" w:hAnsiTheme="minorHAnsi" w:cstheme="minorHAnsi"/>
          <w:noProof/>
          <w:color w:val="000000"/>
          <w:spacing w:val="8"/>
          <w:lang w:val="ro-RO"/>
        </w:rPr>
        <w:lastRenderedPageBreak/>
        <w:br/>
      </w:r>
    </w:p>
    <w:p w14:paraId="44D31663" w14:textId="77777777" w:rsidR="000A799D" w:rsidRPr="00FF6C5A" w:rsidRDefault="000A799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p>
    <w:p w14:paraId="5A2055AA" w14:textId="5EE6C2EA" w:rsidR="000A799D" w:rsidRPr="00FF6C5A" w:rsidRDefault="000A799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r w:rsidRPr="00FF6C5A">
        <w:rPr>
          <w:rStyle w:val="Robust"/>
          <w:rFonts w:asciiTheme="minorHAnsi" w:hAnsiTheme="minorHAnsi" w:cstheme="minorHAnsi"/>
          <w:noProof/>
          <w:color w:val="000000"/>
          <w:spacing w:val="8"/>
          <w:lang w:val="ro-RO"/>
        </w:rPr>
        <w:t xml:space="preserve">               </w:t>
      </w:r>
    </w:p>
    <w:p w14:paraId="09A14CAB" w14:textId="6A6AC441" w:rsidR="00E8590D" w:rsidRPr="00FF6C5A" w:rsidRDefault="00E8590D" w:rsidP="00E8590D">
      <w:pPr>
        <w:rPr>
          <w:rFonts w:cstheme="minorHAnsi"/>
          <w:noProof/>
          <w:sz w:val="24"/>
          <w:szCs w:val="24"/>
          <w:lang w:val="ro-RO" w:eastAsia="it-IT"/>
        </w:rPr>
      </w:pPr>
    </w:p>
    <w:sectPr w:rsidR="00E8590D" w:rsidRPr="00FF6C5A">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D437" w14:textId="77777777" w:rsidR="000C379D" w:rsidRDefault="000C379D" w:rsidP="00A459A7">
      <w:pPr>
        <w:spacing w:after="0" w:line="240" w:lineRule="auto"/>
      </w:pPr>
      <w:r>
        <w:rPr>
          <w:lang w:val="ro"/>
        </w:rPr>
        <w:separator/>
      </w:r>
    </w:p>
  </w:endnote>
  <w:endnote w:type="continuationSeparator" w:id="0">
    <w:p w14:paraId="536C6BF4" w14:textId="77777777" w:rsidR="000C379D" w:rsidRDefault="000C379D" w:rsidP="00A459A7">
      <w:pPr>
        <w:spacing w:after="0" w:line="240" w:lineRule="auto"/>
      </w:pPr>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27E3" w14:textId="59D888C9" w:rsidR="002C4C4C" w:rsidRDefault="002C4C4C" w:rsidP="002C4C4C">
    <w:pPr>
      <w:pStyle w:val="Subsol"/>
      <w:jc w:val="center"/>
    </w:pPr>
    <w:r>
      <w:rPr>
        <w:b/>
        <w:noProof/>
        <w:lang w:val="ro"/>
      </w:rPr>
      <w:drawing>
        <wp:inline distT="0" distB="0" distL="0" distR="0" wp14:anchorId="63046607" wp14:editId="3ACB00AC">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42F8" w14:textId="77777777" w:rsidR="000C379D" w:rsidRDefault="000C379D" w:rsidP="00A459A7">
      <w:pPr>
        <w:spacing w:after="0" w:line="240" w:lineRule="auto"/>
      </w:pPr>
      <w:r>
        <w:rPr>
          <w:lang w:val="ro"/>
        </w:rPr>
        <w:separator/>
      </w:r>
    </w:p>
  </w:footnote>
  <w:footnote w:type="continuationSeparator" w:id="0">
    <w:p w14:paraId="1D55C484" w14:textId="77777777" w:rsidR="000C379D" w:rsidRDefault="000C379D" w:rsidP="00A459A7">
      <w:pPr>
        <w:spacing w:after="0" w:line="240" w:lineRule="auto"/>
      </w:pPr>
      <w:r>
        <w:rPr>
          <w:lang w:val="r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87F1" w14:textId="4C5615AA" w:rsidR="00A459A7" w:rsidRDefault="002C4C4C">
    <w:pPr>
      <w:pStyle w:val="Antet"/>
    </w:pPr>
    <w:r>
      <w:rPr>
        <w:noProof/>
        <w:lang w:val="ro"/>
      </w:rPr>
      <w:drawing>
        <wp:inline distT="0" distB="0" distL="0" distR="0" wp14:anchorId="0982E049" wp14:editId="1D89EEC1">
          <wp:extent cx="2381250" cy="490257"/>
          <wp:effectExtent l="0" t="0" r="0" b="508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313" cy="49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7B7"/>
    <w:multiLevelType w:val="hybridMultilevel"/>
    <w:tmpl w:val="024212A4"/>
    <w:lvl w:ilvl="0" w:tplc="BED801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46336"/>
    <w:multiLevelType w:val="hybridMultilevel"/>
    <w:tmpl w:val="C350607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76DB"/>
    <w:multiLevelType w:val="hybridMultilevel"/>
    <w:tmpl w:val="149C0D5A"/>
    <w:lvl w:ilvl="0" w:tplc="04090003">
      <w:start w:val="1"/>
      <w:numFmt w:val="bullet"/>
      <w:lvlText w:val="o"/>
      <w:lvlJc w:val="left"/>
      <w:pPr>
        <w:ind w:left="720" w:hanging="360"/>
      </w:pPr>
      <w:rPr>
        <w:rFonts w:ascii="Courier New" w:hAnsi="Courier New" w:cs="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3C"/>
    <w:rsid w:val="00000C5A"/>
    <w:rsid w:val="00004AC4"/>
    <w:rsid w:val="00045720"/>
    <w:rsid w:val="000564D9"/>
    <w:rsid w:val="00060FF6"/>
    <w:rsid w:val="000A20C5"/>
    <w:rsid w:val="000A799D"/>
    <w:rsid w:val="000B348A"/>
    <w:rsid w:val="000C379D"/>
    <w:rsid w:val="000D3A79"/>
    <w:rsid w:val="00107202"/>
    <w:rsid w:val="00187BAD"/>
    <w:rsid w:val="001C78A2"/>
    <w:rsid w:val="001E3E67"/>
    <w:rsid w:val="001E3F79"/>
    <w:rsid w:val="00234A6D"/>
    <w:rsid w:val="002350E4"/>
    <w:rsid w:val="00294753"/>
    <w:rsid w:val="002C4C4C"/>
    <w:rsid w:val="002D2D82"/>
    <w:rsid w:val="002E02D8"/>
    <w:rsid w:val="004311A4"/>
    <w:rsid w:val="0047212E"/>
    <w:rsid w:val="00474AFB"/>
    <w:rsid w:val="004D29D2"/>
    <w:rsid w:val="004F2993"/>
    <w:rsid w:val="004F398C"/>
    <w:rsid w:val="005E26D1"/>
    <w:rsid w:val="00602D3F"/>
    <w:rsid w:val="00674B42"/>
    <w:rsid w:val="00691654"/>
    <w:rsid w:val="0069517A"/>
    <w:rsid w:val="006B35F0"/>
    <w:rsid w:val="006B693D"/>
    <w:rsid w:val="007546E3"/>
    <w:rsid w:val="00764740"/>
    <w:rsid w:val="00790BB7"/>
    <w:rsid w:val="007B0FCB"/>
    <w:rsid w:val="00823D7F"/>
    <w:rsid w:val="008F4CEB"/>
    <w:rsid w:val="00917EB1"/>
    <w:rsid w:val="00933B8E"/>
    <w:rsid w:val="0096093C"/>
    <w:rsid w:val="00980D75"/>
    <w:rsid w:val="00A17BE0"/>
    <w:rsid w:val="00A459A7"/>
    <w:rsid w:val="00A73035"/>
    <w:rsid w:val="00B745DD"/>
    <w:rsid w:val="00B81E1C"/>
    <w:rsid w:val="00B85A48"/>
    <w:rsid w:val="00BB7B16"/>
    <w:rsid w:val="00BD30D9"/>
    <w:rsid w:val="00BF761F"/>
    <w:rsid w:val="00C20862"/>
    <w:rsid w:val="00C60F5E"/>
    <w:rsid w:val="00C63725"/>
    <w:rsid w:val="00CE008D"/>
    <w:rsid w:val="00D6261D"/>
    <w:rsid w:val="00E10952"/>
    <w:rsid w:val="00E8590D"/>
    <w:rsid w:val="00F12C59"/>
    <w:rsid w:val="00F30A1A"/>
    <w:rsid w:val="00F32842"/>
    <w:rsid w:val="00F47A93"/>
    <w:rsid w:val="00FD242C"/>
    <w:rsid w:val="00FD7567"/>
    <w:rsid w:val="00FF6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E72"/>
  <w15:chartTrackingRefBased/>
  <w15:docId w15:val="{B43FC31C-B21B-4EA2-B942-1A1E3468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9609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obust">
    <w:name w:val="Strong"/>
    <w:basedOn w:val="Fontdeparagrafimplicit"/>
    <w:uiPriority w:val="22"/>
    <w:qFormat/>
    <w:rsid w:val="0096093C"/>
    <w:rPr>
      <w:b/>
      <w:bCs/>
    </w:rPr>
  </w:style>
  <w:style w:type="paragraph" w:styleId="Antet">
    <w:name w:val="header"/>
    <w:basedOn w:val="Normal"/>
    <w:link w:val="AntetCaracter"/>
    <w:uiPriority w:val="99"/>
    <w:unhideWhenUsed/>
    <w:rsid w:val="00A459A7"/>
    <w:pPr>
      <w:tabs>
        <w:tab w:val="center" w:pos="4819"/>
        <w:tab w:val="right" w:pos="9638"/>
      </w:tabs>
      <w:spacing w:after="0" w:line="240" w:lineRule="auto"/>
    </w:pPr>
  </w:style>
  <w:style w:type="character" w:customStyle="1" w:styleId="AntetCaracter">
    <w:name w:val="Antet Caracter"/>
    <w:basedOn w:val="Fontdeparagrafimplicit"/>
    <w:link w:val="Antet"/>
    <w:uiPriority w:val="99"/>
    <w:rsid w:val="00A459A7"/>
  </w:style>
  <w:style w:type="paragraph" w:styleId="Subsol">
    <w:name w:val="footer"/>
    <w:basedOn w:val="Normal"/>
    <w:link w:val="SubsolCaracter"/>
    <w:uiPriority w:val="99"/>
    <w:unhideWhenUsed/>
    <w:rsid w:val="00A459A7"/>
    <w:pPr>
      <w:tabs>
        <w:tab w:val="center" w:pos="4819"/>
        <w:tab w:val="right" w:pos="9638"/>
      </w:tabs>
      <w:spacing w:after="0" w:line="240" w:lineRule="auto"/>
    </w:pPr>
  </w:style>
  <w:style w:type="character" w:customStyle="1" w:styleId="SubsolCaracter">
    <w:name w:val="Subsol Caracter"/>
    <w:basedOn w:val="Fontdeparagrafimplicit"/>
    <w:link w:val="Subsol"/>
    <w:uiPriority w:val="99"/>
    <w:rsid w:val="00A459A7"/>
  </w:style>
  <w:style w:type="character" w:styleId="Textsubstituent">
    <w:name w:val="Placeholder Text"/>
    <w:basedOn w:val="Fontdeparagrafimplicit"/>
    <w:uiPriority w:val="99"/>
    <w:semiHidden/>
    <w:rsid w:val="002C4C4C"/>
    <w:rPr>
      <w:color w:val="808080"/>
    </w:rPr>
  </w:style>
  <w:style w:type="paragraph" w:styleId="Frspaiere">
    <w:name w:val="No Spacing"/>
    <w:uiPriority w:val="1"/>
    <w:qFormat/>
    <w:rsid w:val="00234A6D"/>
    <w:pPr>
      <w:spacing w:after="0" w:line="240" w:lineRule="auto"/>
    </w:pPr>
    <w:rPr>
      <w:rFonts w:eastAsiaTheme="minorEastAsia"/>
      <w:lang w:val="en-US"/>
    </w:rPr>
  </w:style>
  <w:style w:type="table" w:styleId="Tabelgril4-Accentuare6">
    <w:name w:val="Grid Table 4 Accent 6"/>
    <w:basedOn w:val="TabelNormal"/>
    <w:uiPriority w:val="49"/>
    <w:rsid w:val="00234A6D"/>
    <w:pPr>
      <w:spacing w:after="0" w:line="240" w:lineRule="auto"/>
    </w:pPr>
    <w:rPr>
      <w:rFonts w:eastAsiaTheme="minorEastAsia"/>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8713">
      <w:bodyDiv w:val="1"/>
      <w:marLeft w:val="0"/>
      <w:marRight w:val="0"/>
      <w:marTop w:val="0"/>
      <w:marBottom w:val="0"/>
      <w:divBdr>
        <w:top w:val="none" w:sz="0" w:space="0" w:color="auto"/>
        <w:left w:val="none" w:sz="0" w:space="0" w:color="auto"/>
        <w:bottom w:val="none" w:sz="0" w:space="0" w:color="auto"/>
        <w:right w:val="none" w:sz="0" w:space="0" w:color="auto"/>
      </w:divBdr>
    </w:div>
    <w:div w:id="940137921">
      <w:bodyDiv w:val="1"/>
      <w:marLeft w:val="0"/>
      <w:marRight w:val="0"/>
      <w:marTop w:val="0"/>
      <w:marBottom w:val="0"/>
      <w:divBdr>
        <w:top w:val="none" w:sz="0" w:space="0" w:color="auto"/>
        <w:left w:val="none" w:sz="0" w:space="0" w:color="auto"/>
        <w:bottom w:val="none" w:sz="0" w:space="0" w:color="auto"/>
        <w:right w:val="none" w:sz="0" w:space="0" w:color="auto"/>
      </w:divBdr>
    </w:div>
    <w:div w:id="17169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5986-CC73-476B-BB8B-6241742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423</Words>
  <Characters>2412</Characters>
  <Application>Microsoft Office Word</Application>
  <DocSecurity>0</DocSecurity>
  <Lines>20</Lines>
  <Paragraphs>5</Paragraphs>
  <ScaleCrop>false</ScaleCrop>
  <HeadingPairs>
    <vt:vector size="4" baseType="variant">
      <vt:variant>
        <vt:lpstr>Titlu</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pisano</dc:creator>
  <cp:keywords/>
  <dc:description/>
  <cp:lastModifiedBy>Lenovo</cp:lastModifiedBy>
  <cp:revision>20</cp:revision>
  <dcterms:created xsi:type="dcterms:W3CDTF">2021-07-03T08:34:00Z</dcterms:created>
  <dcterms:modified xsi:type="dcterms:W3CDTF">2021-10-26T07:08:00Z</dcterms:modified>
</cp:coreProperties>
</file>