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E71CA" w14:textId="799DA04D" w:rsidR="001F7242" w:rsidRPr="009D50E2" w:rsidRDefault="00F241E1" w:rsidP="00F241E1">
      <w:pPr>
        <w:pStyle w:val="NormalWeb"/>
        <w:shd w:val="clear" w:color="auto" w:fill="FFFFFF"/>
        <w:spacing w:before="0" w:beforeAutospacing="0" w:after="0" w:afterAutospacing="0"/>
        <w:rPr>
          <w:rFonts w:asciiTheme="minorHAnsi" w:hAnsiTheme="minorHAnsi" w:cstheme="minorHAnsi"/>
          <w:color w:val="0033CC"/>
          <w:sz w:val="40"/>
          <w:szCs w:val="40"/>
        </w:rPr>
      </w:pPr>
      <w:r w:rsidRPr="009D50E2">
        <w:rPr>
          <w:rFonts w:asciiTheme="minorHAnsi" w:hAnsiTheme="minorHAnsi" w:cstheme="minorHAnsi"/>
          <w:color w:val="003399"/>
          <w:sz w:val="40"/>
          <w:szCs w:val="40"/>
        </w:rPr>
        <w:t xml:space="preserve">                      </w:t>
      </w:r>
      <w:r w:rsidRPr="009D50E2">
        <w:rPr>
          <w:rFonts w:asciiTheme="minorHAnsi" w:hAnsiTheme="minorHAnsi" w:cstheme="minorHAnsi"/>
          <w:color w:val="0033CC"/>
          <w:sz w:val="40"/>
          <w:szCs w:val="40"/>
        </w:rPr>
        <w:t>PELERINAJ LA MEDJUGORJE</w:t>
      </w:r>
    </w:p>
    <w:p w14:paraId="52A17F64" w14:textId="010F498D" w:rsidR="00F241E1" w:rsidRPr="009D50E2" w:rsidRDefault="0070729D" w:rsidP="0070729D">
      <w:pPr>
        <w:pStyle w:val="NormalWeb"/>
        <w:shd w:val="clear" w:color="auto" w:fill="FFFFFF"/>
        <w:spacing w:before="0" w:beforeAutospacing="0" w:after="0" w:afterAutospacing="0"/>
        <w:rPr>
          <w:rFonts w:asciiTheme="minorHAnsi" w:hAnsiTheme="minorHAnsi" w:cstheme="minorHAnsi"/>
          <w:color w:val="0033CC"/>
          <w:sz w:val="32"/>
          <w:szCs w:val="32"/>
        </w:rPr>
      </w:pPr>
      <w:r w:rsidRPr="009D50E2">
        <w:rPr>
          <w:rFonts w:asciiTheme="minorHAnsi" w:hAnsiTheme="minorHAnsi" w:cstheme="minorHAnsi"/>
          <w:color w:val="0033CC"/>
          <w:sz w:val="32"/>
          <w:szCs w:val="32"/>
        </w:rPr>
        <w:t xml:space="preserve">                                        </w:t>
      </w:r>
      <w:r w:rsidR="00451E5A">
        <w:rPr>
          <w:rFonts w:asciiTheme="minorHAnsi" w:hAnsiTheme="minorHAnsi" w:cstheme="minorHAnsi"/>
          <w:color w:val="0033CC"/>
          <w:sz w:val="32"/>
          <w:szCs w:val="32"/>
        </w:rPr>
        <w:t>05</w:t>
      </w:r>
      <w:r w:rsidR="00F241E1" w:rsidRPr="009D50E2">
        <w:rPr>
          <w:rFonts w:asciiTheme="minorHAnsi" w:hAnsiTheme="minorHAnsi" w:cstheme="minorHAnsi"/>
          <w:color w:val="0033CC"/>
          <w:sz w:val="32"/>
          <w:szCs w:val="32"/>
        </w:rPr>
        <w:t>-</w:t>
      </w:r>
      <w:r w:rsidR="00451E5A">
        <w:rPr>
          <w:rFonts w:asciiTheme="minorHAnsi" w:hAnsiTheme="minorHAnsi" w:cstheme="minorHAnsi"/>
          <w:color w:val="0033CC"/>
          <w:sz w:val="32"/>
          <w:szCs w:val="32"/>
        </w:rPr>
        <w:t>09</w:t>
      </w:r>
      <w:r w:rsidR="00F241E1" w:rsidRPr="009D50E2">
        <w:rPr>
          <w:rFonts w:asciiTheme="minorHAnsi" w:hAnsiTheme="minorHAnsi" w:cstheme="minorHAnsi"/>
          <w:color w:val="0033CC"/>
          <w:sz w:val="32"/>
          <w:szCs w:val="32"/>
        </w:rPr>
        <w:t xml:space="preserve"> </w:t>
      </w:r>
      <w:r w:rsidR="00451E5A">
        <w:rPr>
          <w:rFonts w:asciiTheme="minorHAnsi" w:hAnsiTheme="minorHAnsi" w:cstheme="minorHAnsi"/>
          <w:color w:val="0033CC"/>
          <w:sz w:val="32"/>
          <w:szCs w:val="32"/>
        </w:rPr>
        <w:t>septembrie</w:t>
      </w:r>
      <w:r w:rsidR="00F241E1" w:rsidRPr="009D50E2">
        <w:rPr>
          <w:rFonts w:asciiTheme="minorHAnsi" w:hAnsiTheme="minorHAnsi" w:cstheme="minorHAnsi"/>
          <w:color w:val="0033CC"/>
          <w:sz w:val="32"/>
          <w:szCs w:val="32"/>
        </w:rPr>
        <w:t xml:space="preserve"> 2023</w:t>
      </w:r>
    </w:p>
    <w:p w14:paraId="0721B0A2" w14:textId="40E1802F" w:rsidR="001F7242" w:rsidRPr="009D50E2" w:rsidRDefault="001F7242" w:rsidP="001F7242">
      <w:pPr>
        <w:pStyle w:val="NormalWeb"/>
        <w:shd w:val="clear" w:color="auto" w:fill="FFFFFF"/>
        <w:spacing w:before="0" w:beforeAutospacing="0" w:after="0" w:afterAutospacing="0"/>
        <w:jc w:val="both"/>
        <w:rPr>
          <w:rFonts w:asciiTheme="minorHAnsi" w:hAnsiTheme="minorHAnsi" w:cstheme="minorHAnsi"/>
          <w:b/>
          <w:bCs/>
          <w:i/>
          <w:iCs/>
          <w:color w:val="0033CC"/>
        </w:rPr>
      </w:pPr>
      <w:r>
        <w:rPr>
          <w:noProof/>
        </w:rPr>
        <w:drawing>
          <wp:anchor distT="0" distB="0" distL="114300" distR="114300" simplePos="0" relativeHeight="251658240" behindDoc="0" locked="0" layoutInCell="1" allowOverlap="1" wp14:anchorId="25B8A255" wp14:editId="46B5A0AA">
            <wp:simplePos x="0" y="0"/>
            <wp:positionH relativeFrom="column">
              <wp:posOffset>0</wp:posOffset>
            </wp:positionH>
            <wp:positionV relativeFrom="paragraph">
              <wp:posOffset>212</wp:posOffset>
            </wp:positionV>
            <wp:extent cx="5943600" cy="3966693"/>
            <wp:effectExtent l="0" t="0" r="0" b="0"/>
            <wp:wrapSquare wrapText="bothSides"/>
            <wp:docPr id="2" name="Picture 2" descr="Selecţionerul Croaţiei a plecat în pelerinaj înainte de Cupa Mondială / A  parcurs peste 100 de kilometri până la sanctuarul marian de la Medjugorje,  din Bosnia-Herţ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ţionerul Croaţiei a plecat în pelerinaj înainte de Cupa Mondială / A  parcurs peste 100 de kilometri până la sanctuarul marian de la Medjugorje,  din Bosnia-Herţegovi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6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E1833" w14:textId="77777777" w:rsidR="001F7242" w:rsidRPr="009D50E2" w:rsidRDefault="001F7242" w:rsidP="001F7242">
      <w:pPr>
        <w:pStyle w:val="NormalWeb"/>
        <w:shd w:val="clear" w:color="auto" w:fill="FFFFFF"/>
        <w:spacing w:before="0" w:beforeAutospacing="0" w:after="0" w:afterAutospacing="0"/>
        <w:jc w:val="both"/>
        <w:rPr>
          <w:rFonts w:asciiTheme="minorHAnsi" w:hAnsiTheme="minorHAnsi" w:cstheme="minorHAnsi"/>
          <w:b/>
          <w:bCs/>
          <w:i/>
          <w:iCs/>
          <w:color w:val="0033CC"/>
        </w:rPr>
      </w:pPr>
    </w:p>
    <w:p w14:paraId="2667E5A2" w14:textId="5C66AD95" w:rsidR="001F7242" w:rsidRPr="009D50E2" w:rsidRDefault="001F7242" w:rsidP="001F7242">
      <w:pPr>
        <w:pStyle w:val="NormalWeb"/>
        <w:shd w:val="clear" w:color="auto" w:fill="FFFFFF"/>
        <w:spacing w:before="0" w:beforeAutospacing="0" w:after="0" w:afterAutospacing="0"/>
        <w:jc w:val="both"/>
        <w:rPr>
          <w:rFonts w:asciiTheme="minorHAnsi" w:hAnsiTheme="minorHAnsi" w:cstheme="minorHAnsi"/>
          <w:i/>
          <w:iCs/>
          <w:color w:val="0033CC"/>
        </w:rPr>
      </w:pPr>
      <w:r w:rsidRPr="009D50E2">
        <w:rPr>
          <w:rFonts w:asciiTheme="minorHAnsi" w:hAnsiTheme="minorHAnsi" w:cstheme="minorHAnsi"/>
          <w:b/>
          <w:bCs/>
          <w:i/>
          <w:iCs/>
          <w:color w:val="0033CC"/>
        </w:rPr>
        <w:t>Medjugorje</w:t>
      </w:r>
      <w:r w:rsidRPr="009D50E2">
        <w:rPr>
          <w:rFonts w:asciiTheme="minorHAnsi" w:hAnsiTheme="minorHAnsi" w:cstheme="minorHAnsi"/>
          <w:i/>
          <w:iCs/>
          <w:color w:val="0033CC"/>
        </w:rPr>
        <w:t xml:space="preserve"> – este o localitate situată în partea vestică a Bosniei Herţegovina, la aproximativ 25 de km sud-vest de Mostar, nu departe de graniţa cu Croaţia. Numele „Međugorje” înseamnă „între munţi”. Parohia din Medjugorje este administrată de călugări franciscani şi aparţine de Dieceza de Mostar.</w:t>
      </w:r>
    </w:p>
    <w:p w14:paraId="7AE133F1" w14:textId="5693D26E" w:rsidR="001F7242" w:rsidRPr="009D50E2" w:rsidRDefault="001F7242" w:rsidP="001F7242">
      <w:pPr>
        <w:pStyle w:val="NormalWeb"/>
        <w:shd w:val="clear" w:color="auto" w:fill="FFFFFF"/>
        <w:spacing w:before="0" w:beforeAutospacing="0" w:after="0" w:afterAutospacing="0"/>
        <w:jc w:val="both"/>
        <w:rPr>
          <w:rFonts w:asciiTheme="minorHAnsi" w:hAnsiTheme="minorHAnsi" w:cstheme="minorHAnsi"/>
          <w:i/>
          <w:iCs/>
          <w:color w:val="0033CC"/>
        </w:rPr>
      </w:pPr>
      <w:r w:rsidRPr="009D50E2">
        <w:rPr>
          <w:rFonts w:asciiTheme="minorHAnsi" w:hAnsiTheme="minorHAnsi" w:cstheme="minorHAnsi"/>
          <w:i/>
          <w:iCs/>
          <w:color w:val="0033CC"/>
        </w:rPr>
        <w:t xml:space="preserve">În 1991 Medjugorje a fost recunoscut oficial de către Biserică ca loc de pelerinaj şi rugăciune, după ce Fecioara Maria s-a arătat unor tineri pe o colina.  </w:t>
      </w:r>
    </w:p>
    <w:p w14:paraId="2C929851" w14:textId="21289A83" w:rsidR="001F7242" w:rsidRPr="009D50E2" w:rsidRDefault="001F7242" w:rsidP="001F7242">
      <w:pPr>
        <w:pStyle w:val="NormalWeb"/>
        <w:shd w:val="clear" w:color="auto" w:fill="FFFFFF"/>
        <w:spacing w:before="0" w:beforeAutospacing="0" w:after="0" w:afterAutospacing="0"/>
        <w:jc w:val="both"/>
        <w:rPr>
          <w:rFonts w:asciiTheme="minorHAnsi" w:hAnsiTheme="minorHAnsi" w:cstheme="minorHAnsi"/>
          <w:i/>
          <w:iCs/>
          <w:color w:val="0033CC"/>
        </w:rPr>
      </w:pPr>
      <w:r w:rsidRPr="009D50E2">
        <w:rPr>
          <w:rFonts w:asciiTheme="minorHAnsi" w:hAnsiTheme="minorHAnsi" w:cstheme="minorHAnsi"/>
          <w:i/>
          <w:iCs/>
          <w:color w:val="0033CC"/>
        </w:rPr>
        <w:t>Milioane de pelerini, credincioşi de toate confesiunile, preoţi, episcopi saui doar curioşi sau sceptici, au fost şi sunt martorii Harului lui Dumnezeu (convertiri, vindecări miraculoase, vocaţii pentru viaţa consacrată) la Medjugorje. </w:t>
      </w:r>
    </w:p>
    <w:p w14:paraId="2DA6EF9E" w14:textId="3A732F3B" w:rsidR="002A6ECB" w:rsidRPr="0070729D" w:rsidRDefault="002A6ECB">
      <w:pPr>
        <w:rPr>
          <w:color w:val="0033CC"/>
        </w:rPr>
      </w:pPr>
    </w:p>
    <w:p w14:paraId="6FEF62A5" w14:textId="77777777" w:rsidR="00F241E1" w:rsidRPr="00C06F34" w:rsidRDefault="00F241E1" w:rsidP="00F241E1">
      <w:pPr>
        <w:rPr>
          <w:b/>
          <w:bCs/>
        </w:rPr>
      </w:pPr>
      <w:r w:rsidRPr="00C06F34">
        <w:rPr>
          <w:b/>
          <w:bCs/>
        </w:rPr>
        <w:t>PROGRAM:</w:t>
      </w:r>
    </w:p>
    <w:p w14:paraId="50590CBD" w14:textId="6A350247" w:rsidR="00F241E1" w:rsidRPr="0070729D" w:rsidRDefault="00F241E1">
      <w:pPr>
        <w:rPr>
          <w:b/>
          <w:bCs/>
          <w:color w:val="0033CC"/>
        </w:rPr>
      </w:pPr>
      <w:r w:rsidRPr="0070729D">
        <w:rPr>
          <w:b/>
          <w:bCs/>
          <w:color w:val="0033CC"/>
        </w:rPr>
        <w:t xml:space="preserve">ZIUA 1: 22 IUNIE </w:t>
      </w:r>
    </w:p>
    <w:p w14:paraId="7A754230" w14:textId="77777777" w:rsidR="00C06F34" w:rsidRPr="0070729D" w:rsidRDefault="00F241E1">
      <w:pPr>
        <w:rPr>
          <w:b/>
          <w:bCs/>
          <w:color w:val="0033CC"/>
        </w:rPr>
      </w:pPr>
      <w:r w:rsidRPr="0070729D">
        <w:rPr>
          <w:b/>
          <w:bCs/>
          <w:color w:val="0033CC"/>
        </w:rPr>
        <w:t>Traseu: Bucuresti-Topoloveni- Slatina-Craiova-Tunu Severin-Belgrad (620 km)</w:t>
      </w:r>
    </w:p>
    <w:p w14:paraId="0D86FD44" w14:textId="77777777" w:rsidR="00C06F34" w:rsidRPr="00C06F34" w:rsidRDefault="00C06F34" w:rsidP="00C06F34">
      <w:pPr>
        <w:jc w:val="both"/>
        <w:rPr>
          <w:rFonts w:cstheme="minorHAnsi"/>
          <w:color w:val="222222"/>
          <w:lang w:eastAsia="ro-RO"/>
        </w:rPr>
      </w:pPr>
      <w:r w:rsidRPr="00C06F34">
        <w:rPr>
          <w:rFonts w:cstheme="minorHAnsi"/>
        </w:rPr>
        <w:t xml:space="preserve">Imbracare dimineata devreme din Bucuresti. Oprire pentru imbarcarea din Topoloveni. </w:t>
      </w:r>
      <w:r w:rsidRPr="00C06F34">
        <w:rPr>
          <w:rFonts w:cstheme="minorHAnsi"/>
          <w:color w:val="222222"/>
          <w:lang w:eastAsia="ro-RO"/>
        </w:rPr>
        <w:t xml:space="preserve">Plecare pe traseul Craiova - Porțile de Fier - Cazanele Dunării - Belgrad. </w:t>
      </w:r>
    </w:p>
    <w:p w14:paraId="10533C16" w14:textId="7805F237" w:rsidR="00EF09FF" w:rsidRDefault="00C06F34" w:rsidP="00C06F34">
      <w:pPr>
        <w:rPr>
          <w:rFonts w:cstheme="minorHAnsi"/>
          <w:b/>
          <w:bCs/>
          <w:color w:val="222222"/>
          <w:lang w:eastAsia="ro-RO"/>
        </w:rPr>
      </w:pPr>
      <w:r w:rsidRPr="00C06F34">
        <w:rPr>
          <w:rFonts w:cstheme="minorHAnsi"/>
          <w:color w:val="222222"/>
          <w:lang w:eastAsia="ro-RO"/>
        </w:rPr>
        <w:lastRenderedPageBreak/>
        <w:t>Traversăm Dunărea prin punctul de frontieră Porțile de Fier I</w:t>
      </w:r>
      <w:r w:rsidR="00EF09FF">
        <w:rPr>
          <w:rFonts w:cstheme="minorHAnsi"/>
          <w:color w:val="222222"/>
          <w:lang w:eastAsia="ro-RO"/>
        </w:rPr>
        <w:t xml:space="preserve"> si</w:t>
      </w:r>
      <w:r w:rsidRPr="00C06F34">
        <w:rPr>
          <w:rFonts w:cstheme="minorHAnsi"/>
          <w:color w:val="222222"/>
          <w:lang w:eastAsia="ro-RO"/>
        </w:rPr>
        <w:t xml:space="preserve"> </w:t>
      </w:r>
      <w:r w:rsidRPr="00C06F34">
        <w:rPr>
          <w:rFonts w:cstheme="minorHAnsi"/>
          <w:b/>
          <w:bCs/>
          <w:color w:val="222222"/>
          <w:lang w:eastAsia="ro-RO"/>
        </w:rPr>
        <w:t>parcurgem Defileul Dunării</w:t>
      </w:r>
    </w:p>
    <w:p w14:paraId="58E496C2" w14:textId="172A2843" w:rsidR="00686D56" w:rsidRDefault="00546D99" w:rsidP="00EF09FF">
      <w:pPr>
        <w:jc w:val="both"/>
        <w:rPr>
          <w:rFonts w:cstheme="minorHAnsi"/>
          <w:color w:val="3F3F3F"/>
          <w:shd w:val="clear" w:color="auto" w:fill="FFFFFF"/>
        </w:rPr>
      </w:pPr>
      <w:r>
        <w:rPr>
          <w:noProof/>
        </w:rPr>
        <w:drawing>
          <wp:anchor distT="0" distB="0" distL="114300" distR="114300" simplePos="0" relativeHeight="251666432" behindDoc="0" locked="0" layoutInCell="1" allowOverlap="1" wp14:anchorId="2B4A1903" wp14:editId="022BCC1B">
            <wp:simplePos x="0" y="0"/>
            <wp:positionH relativeFrom="column">
              <wp:posOffset>3191510</wp:posOffset>
            </wp:positionH>
            <wp:positionV relativeFrom="paragraph">
              <wp:posOffset>99695</wp:posOffset>
            </wp:positionV>
            <wp:extent cx="3105785" cy="1459865"/>
            <wp:effectExtent l="0" t="0" r="0" b="6985"/>
            <wp:wrapSquare wrapText="bothSides"/>
            <wp:docPr id="5" name="Picture 5" descr="Drumeție pe Ciucarul Mare - priveliști spre Cazanele Mari și Golful Dub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meție pe Ciucarul Mare - priveliști spre Cazanele Mari și Golful Dubov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78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FF" w:rsidRPr="00EF09FF">
        <w:rPr>
          <w:rFonts w:cstheme="minorHAnsi"/>
          <w:color w:val="3F3F3F"/>
          <w:shd w:val="clear" w:color="auto" w:fill="FFFFFF"/>
        </w:rPr>
        <w:t>Parcul Natural Portile de Fier acopera aria cunoscuta ca Defileul Dunarii din extremitatea sud-vestica a Romaniei, de-a lungul granite cu Ser</w:t>
      </w:r>
      <w:r w:rsidR="00686D56">
        <w:rPr>
          <w:rFonts w:cstheme="minorHAnsi"/>
          <w:color w:val="3F3F3F"/>
          <w:shd w:val="clear" w:color="auto" w:fill="FFFFFF"/>
        </w:rPr>
        <w:t>b</w:t>
      </w:r>
      <w:r w:rsidR="00EF09FF" w:rsidRPr="00EF09FF">
        <w:rPr>
          <w:rFonts w:cstheme="minorHAnsi"/>
          <w:color w:val="3F3F3F"/>
          <w:shd w:val="clear" w:color="auto" w:fill="FFFFFF"/>
        </w:rPr>
        <w:t>ia. O regiune de o frumusete naturala aparte si cu o important</w:t>
      </w:r>
      <w:r w:rsidR="00686D56">
        <w:rPr>
          <w:rFonts w:cstheme="minorHAnsi"/>
          <w:color w:val="3F3F3F"/>
          <w:shd w:val="clear" w:color="auto" w:fill="FFFFFF"/>
        </w:rPr>
        <w:t>a</w:t>
      </w:r>
      <w:r w:rsidR="00EF09FF" w:rsidRPr="00EF09FF">
        <w:rPr>
          <w:rFonts w:cstheme="minorHAnsi"/>
          <w:color w:val="3F3F3F"/>
          <w:shd w:val="clear" w:color="auto" w:fill="FFFFFF"/>
        </w:rPr>
        <w:t xml:space="preserve"> culturala deosebita, include defileul spectaculos creat de Dunarie intre muntii Carpati si Balcani. </w:t>
      </w:r>
    </w:p>
    <w:p w14:paraId="5C2041B7" w14:textId="4BD217C2" w:rsidR="00EF09FF" w:rsidRPr="00EF09FF" w:rsidRDefault="00686D56" w:rsidP="0070729D">
      <w:pPr>
        <w:spacing w:after="0"/>
        <w:jc w:val="both"/>
        <w:rPr>
          <w:rFonts w:cstheme="minorHAnsi"/>
          <w:b/>
          <w:bCs/>
          <w:color w:val="222222"/>
          <w:lang w:eastAsia="ro-RO"/>
        </w:rPr>
      </w:pPr>
      <w:r>
        <w:rPr>
          <w:noProof/>
        </w:rPr>
        <w:drawing>
          <wp:anchor distT="0" distB="0" distL="114300" distR="114300" simplePos="0" relativeHeight="251665408" behindDoc="0" locked="0" layoutInCell="1" allowOverlap="1" wp14:anchorId="25CE861C" wp14:editId="4C4E56CC">
            <wp:simplePos x="0" y="0"/>
            <wp:positionH relativeFrom="column">
              <wp:posOffset>3221355</wp:posOffset>
            </wp:positionH>
            <wp:positionV relativeFrom="paragraph">
              <wp:posOffset>541020</wp:posOffset>
            </wp:positionV>
            <wp:extent cx="3056255" cy="20370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625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FF" w:rsidRPr="00EF09FF">
        <w:rPr>
          <w:rFonts w:cstheme="minorHAnsi"/>
          <w:color w:val="3F3F3F"/>
          <w:shd w:val="clear" w:color="auto" w:fill="FFFFFF"/>
        </w:rPr>
        <w:t xml:space="preserve">Pe partea romaneasca, parcul include defileul si culmile sudice ale muntilor Locvei si Almajului, precum si zone mici din muntii si platoul Mehedinti. Principala atractie a parcului natural sunt portiunile impresionante cunoscute drept Cazanele Dunarii, zona ce era extrem de greu de navigat inainte construirea barajului de la Portile de Fier, cu peretii stancosi de pe cele doua maluri apropiindu-se foarte mult si o multime de roci ascunse sub valuri in trecut. </w:t>
      </w:r>
      <w:r w:rsidR="00EF09FF" w:rsidRPr="00686D56">
        <w:rPr>
          <w:rFonts w:cstheme="minorHAnsi"/>
          <w:b/>
          <w:bCs/>
          <w:color w:val="3F3F3F"/>
          <w:shd w:val="clear" w:color="auto" w:fill="FFFFFF"/>
        </w:rPr>
        <w:t>Parcul natural</w:t>
      </w:r>
      <w:r w:rsidR="00EF09FF" w:rsidRPr="00EF09FF">
        <w:rPr>
          <w:rFonts w:cstheme="minorHAnsi"/>
          <w:color w:val="3F3F3F"/>
          <w:shd w:val="clear" w:color="auto" w:fill="FFFFFF"/>
        </w:rPr>
        <w:t xml:space="preserve"> a fost creat pentru a proteja si conserva peisajele splendide, biodiversitatea unica si patrimonial cultural al acestei regiuni fascinante din Romania.</w:t>
      </w:r>
      <w:r w:rsidRPr="00686D56">
        <w:rPr>
          <w:noProof/>
        </w:rPr>
        <w:t xml:space="preserve"> </w:t>
      </w:r>
    </w:p>
    <w:p w14:paraId="1B2607A8" w14:textId="78E9D6DD" w:rsidR="00EF09FF" w:rsidRDefault="00686D56" w:rsidP="0070729D">
      <w:pPr>
        <w:spacing w:after="0" w:line="276" w:lineRule="auto"/>
        <w:rPr>
          <w:rFonts w:cstheme="minorHAnsi"/>
          <w:color w:val="3F3F3F"/>
          <w:shd w:val="clear" w:color="auto" w:fill="FFFFFF"/>
        </w:rPr>
      </w:pPr>
      <w:r w:rsidRPr="00686D56">
        <w:rPr>
          <w:rFonts w:cstheme="minorHAnsi"/>
          <w:color w:val="3F3F3F"/>
          <w:shd w:val="clear" w:color="auto" w:fill="FFFFFF"/>
        </w:rPr>
        <w:t xml:space="preserve">La intrarea in micul golf al Mraconiei, calatorii sunt primiti de </w:t>
      </w:r>
      <w:r w:rsidRPr="00686D56">
        <w:rPr>
          <w:rFonts w:cstheme="minorHAnsi"/>
          <w:b/>
          <w:bCs/>
          <w:color w:val="3F3F3F"/>
          <w:shd w:val="clear" w:color="auto" w:fill="FFFFFF"/>
        </w:rPr>
        <w:t>statuia impozanta a lui Decebal</w:t>
      </w:r>
      <w:r w:rsidRPr="00686D56">
        <w:rPr>
          <w:rFonts w:cstheme="minorHAnsi"/>
          <w:color w:val="3F3F3F"/>
          <w:shd w:val="clear" w:color="auto" w:fill="FFFFFF"/>
        </w:rPr>
        <w:t>, regele Dacilor al carui chip a fost sculptat in stanca si pare a privi spre celalalt mal al Dunarii, de unde invadatorii romani au sosit acum doua milenii.</w:t>
      </w:r>
    </w:p>
    <w:p w14:paraId="41EF9D9D" w14:textId="7CE28DB9" w:rsidR="00686D56" w:rsidRPr="00686D56" w:rsidRDefault="003A4EA0" w:rsidP="0070729D">
      <w:pPr>
        <w:shd w:val="clear" w:color="auto" w:fill="FFFFFF"/>
        <w:spacing w:before="375" w:after="0" w:line="276" w:lineRule="auto"/>
        <w:textAlignment w:val="baseline"/>
        <w:outlineLvl w:val="1"/>
        <w:rPr>
          <w:rFonts w:eastAsia="Times New Roman" w:cstheme="minorHAnsi"/>
          <w:b/>
          <w:bCs/>
          <w:color w:val="1C2522"/>
        </w:rPr>
      </w:pPr>
      <w:r>
        <w:rPr>
          <w:noProof/>
        </w:rPr>
        <w:drawing>
          <wp:anchor distT="0" distB="0" distL="114300" distR="114300" simplePos="0" relativeHeight="251667456" behindDoc="0" locked="0" layoutInCell="1" allowOverlap="1" wp14:anchorId="21741818" wp14:editId="72CCAE29">
            <wp:simplePos x="0" y="0"/>
            <wp:positionH relativeFrom="column">
              <wp:posOffset>3373755</wp:posOffset>
            </wp:positionH>
            <wp:positionV relativeFrom="paragraph">
              <wp:posOffset>118745</wp:posOffset>
            </wp:positionV>
            <wp:extent cx="3031490" cy="20231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149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56" w:rsidRPr="00686D56">
        <w:rPr>
          <w:rFonts w:eastAsia="Times New Roman" w:cstheme="minorHAnsi"/>
          <w:b/>
          <w:bCs/>
          <w:color w:val="1C2522"/>
        </w:rPr>
        <w:t>Cetatea Golubac</w:t>
      </w:r>
    </w:p>
    <w:p w14:paraId="3DE4E2C8" w14:textId="7D13D515" w:rsidR="00686D56" w:rsidRPr="00686D56" w:rsidRDefault="003A4EA0" w:rsidP="0070729D">
      <w:pPr>
        <w:shd w:val="clear" w:color="auto" w:fill="FFFFFF"/>
        <w:spacing w:after="0" w:line="276" w:lineRule="auto"/>
        <w:jc w:val="both"/>
        <w:textAlignment w:val="baseline"/>
        <w:rPr>
          <w:rFonts w:cstheme="minorHAnsi"/>
          <w:b/>
          <w:bCs/>
          <w:color w:val="222222"/>
          <w:lang w:eastAsia="ro-RO"/>
        </w:rPr>
      </w:pPr>
      <w:r w:rsidRPr="003A4EA0">
        <w:rPr>
          <w:rFonts w:eastAsia="Times New Roman" w:cstheme="minorHAnsi"/>
          <w:color w:val="3F3F3F"/>
        </w:rPr>
        <w:t>D</w:t>
      </w:r>
      <w:r w:rsidR="00686D56" w:rsidRPr="00686D56">
        <w:rPr>
          <w:rFonts w:eastAsia="Times New Roman" w:cstheme="minorHAnsi"/>
          <w:color w:val="3F3F3F"/>
        </w:rPr>
        <w:t xml:space="preserve">e-a lungul defileului Dunarii, pe malul sarbesc apare o cetate impozanta cu zece turnuri inalte ce rasar in varful unei stanci. Vechea fortareata Golubac dateaza din vremuri medievale si a fost dezvoltata in mai multe etape, fiind aproape complet renovata astazi. Cetatea a avut un trecut tumultuos, mereu fiind disputata intre puterile europene si fiind renumita dupa ce a rezistat peste 120 de atacuri de-a lungul istoriei. Astazi este un obiectiv splendid, cu drumul ce trece printr-un tunel chiar pe sub cetate. </w:t>
      </w:r>
    </w:p>
    <w:p w14:paraId="3BB25CCC" w14:textId="76E4D436" w:rsidR="00C06F34" w:rsidRPr="00787ACA" w:rsidRDefault="003A4EA0" w:rsidP="00C06F34">
      <w:pPr>
        <w:rPr>
          <w:rFonts w:cstheme="minorHAnsi"/>
          <w:b/>
          <w:bCs/>
        </w:rPr>
      </w:pPr>
      <w:r>
        <w:rPr>
          <w:rFonts w:cstheme="minorHAnsi"/>
          <w:color w:val="222222"/>
          <w:lang w:eastAsia="ro-RO"/>
        </w:rPr>
        <w:t>In cursul serii</w:t>
      </w:r>
      <w:r w:rsidR="00C06F34" w:rsidRPr="00C06F34">
        <w:rPr>
          <w:rFonts w:cstheme="minorHAnsi"/>
          <w:color w:val="222222"/>
          <w:lang w:eastAsia="ro-RO"/>
        </w:rPr>
        <w:t xml:space="preserve"> ajungem la Belgrad, </w:t>
      </w:r>
      <w:r w:rsidR="00C06F34" w:rsidRPr="00C06F34">
        <w:rPr>
          <w:rFonts w:cstheme="minorHAnsi"/>
        </w:rPr>
        <w:t xml:space="preserve">unde vom vizita centrul istoric și ne vom caza la </w:t>
      </w:r>
      <w:r w:rsidR="00C06F34" w:rsidRPr="00787ACA">
        <w:rPr>
          <w:rFonts w:cstheme="minorHAnsi"/>
          <w:b/>
          <w:bCs/>
        </w:rPr>
        <w:t>hotel Jugoslavia Belgrad (sau similar).</w:t>
      </w:r>
    </w:p>
    <w:p w14:paraId="75A677E4" w14:textId="449EC6B7" w:rsidR="00C06F34" w:rsidRPr="00C06F34" w:rsidRDefault="00C06F34" w:rsidP="00C06F34">
      <w:pPr>
        <w:jc w:val="both"/>
        <w:rPr>
          <w:rFonts w:cstheme="minorHAnsi"/>
          <w:color w:val="222222"/>
          <w:lang w:eastAsia="ro-RO"/>
        </w:rPr>
      </w:pPr>
    </w:p>
    <w:p w14:paraId="4993983F" w14:textId="253987FA" w:rsidR="00C06F34" w:rsidRPr="0070729D" w:rsidRDefault="00C06F34" w:rsidP="00C06F34">
      <w:pPr>
        <w:rPr>
          <w:rFonts w:cstheme="minorHAnsi"/>
          <w:b/>
          <w:color w:val="0033CC"/>
        </w:rPr>
      </w:pPr>
      <w:r w:rsidRPr="0070729D">
        <w:rPr>
          <w:rFonts w:cstheme="minorHAnsi"/>
          <w:b/>
          <w:color w:val="0033CC"/>
        </w:rPr>
        <w:t xml:space="preserve">Ziua a 2a-23 iunie: Belgrad </w:t>
      </w:r>
      <w:r w:rsidR="007A7E4A" w:rsidRPr="0070729D">
        <w:rPr>
          <w:rFonts w:cstheme="minorHAnsi"/>
          <w:b/>
          <w:color w:val="0033CC"/>
        </w:rPr>
        <w:t>–</w:t>
      </w:r>
      <w:r w:rsidRPr="0070729D">
        <w:rPr>
          <w:rFonts w:cstheme="minorHAnsi"/>
          <w:b/>
          <w:color w:val="0033CC"/>
        </w:rPr>
        <w:t xml:space="preserve"> </w:t>
      </w:r>
      <w:r w:rsidR="007A7E4A" w:rsidRPr="0070729D">
        <w:rPr>
          <w:rFonts w:cstheme="minorHAnsi"/>
          <w:b/>
          <w:color w:val="0033CC"/>
        </w:rPr>
        <w:t>Sarajevo-</w:t>
      </w:r>
      <w:r w:rsidRPr="0070729D">
        <w:rPr>
          <w:rFonts w:cstheme="minorHAnsi"/>
          <w:b/>
          <w:color w:val="0033CC"/>
        </w:rPr>
        <w:t>Medugorje (</w:t>
      </w:r>
      <w:r w:rsidR="007A7E4A" w:rsidRPr="0070729D">
        <w:rPr>
          <w:rFonts w:cstheme="minorHAnsi"/>
          <w:b/>
          <w:color w:val="0033CC"/>
        </w:rPr>
        <w:t>440 km</w:t>
      </w:r>
      <w:r w:rsidRPr="0070729D">
        <w:rPr>
          <w:rFonts w:cstheme="minorHAnsi"/>
          <w:b/>
          <w:color w:val="0033CC"/>
        </w:rPr>
        <w:t>)</w:t>
      </w:r>
    </w:p>
    <w:p w14:paraId="53965E28" w14:textId="28407B86" w:rsidR="003A4EA0" w:rsidRDefault="00C06F34" w:rsidP="007A7E4A">
      <w:pPr>
        <w:spacing w:line="276" w:lineRule="auto"/>
        <w:jc w:val="both"/>
        <w:rPr>
          <w:rFonts w:cstheme="minorHAnsi"/>
        </w:rPr>
      </w:pPr>
      <w:r w:rsidRPr="00C06F34">
        <w:rPr>
          <w:rFonts w:cstheme="minorHAnsi"/>
        </w:rPr>
        <w:t xml:space="preserve">Mic dejun. </w:t>
      </w:r>
      <w:r w:rsidR="003A4EA0">
        <w:rPr>
          <w:rFonts w:cstheme="minorHAnsi"/>
        </w:rPr>
        <w:t>Vizitam cele mai importante obiective turistice din Belgrad.</w:t>
      </w:r>
    </w:p>
    <w:p w14:paraId="11C7E443" w14:textId="5D010A13" w:rsidR="003A4EA0" w:rsidRDefault="00F26A0E" w:rsidP="007A7E4A">
      <w:pPr>
        <w:spacing w:line="276" w:lineRule="auto"/>
        <w:jc w:val="both"/>
        <w:rPr>
          <w:rFonts w:cstheme="minorHAnsi"/>
        </w:rPr>
      </w:pPr>
      <w:r w:rsidRPr="00C06F34">
        <w:rPr>
          <w:rFonts w:cstheme="minorHAnsi"/>
          <w:noProof/>
          <w:lang w:val="en-GB" w:eastAsia="en-GB"/>
        </w:rPr>
        <w:lastRenderedPageBreak/>
        <w:drawing>
          <wp:anchor distT="0" distB="0" distL="114300" distR="114300" simplePos="0" relativeHeight="251669504" behindDoc="0" locked="0" layoutInCell="1" allowOverlap="1" wp14:anchorId="51468F34" wp14:editId="07F6E69C">
            <wp:simplePos x="0" y="0"/>
            <wp:positionH relativeFrom="margin">
              <wp:posOffset>2644775</wp:posOffset>
            </wp:positionH>
            <wp:positionV relativeFrom="paragraph">
              <wp:posOffset>208915</wp:posOffset>
            </wp:positionV>
            <wp:extent cx="3983990" cy="2159000"/>
            <wp:effectExtent l="0" t="0" r="0" b="0"/>
            <wp:wrapSquare wrapText="bothSides"/>
            <wp:docPr id="13" name="Imagine 13" descr="Serbia's dr: Patriarch's funeral risky, but no one can ban it; limit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ne 13" descr="Serbia's dr: Patriarch's funeral risky, but no one can ban it; limited  approach"/>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39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EA0" w:rsidRPr="00C06F34">
        <w:rPr>
          <w:rFonts w:cstheme="minorHAnsi"/>
          <w:color w:val="222222"/>
          <w:lang w:eastAsia="ro-RO"/>
        </w:rPr>
        <w:t xml:space="preserve">Arhitecții sârbi au preluat tendințele europene la sfârșitul secolului XIX, construind Teatrul Național, Palatul Vechi, </w:t>
      </w:r>
      <w:r w:rsidR="003A4EA0" w:rsidRPr="00C06F34">
        <w:rPr>
          <w:rFonts w:cstheme="minorHAnsi"/>
          <w:b/>
          <w:bCs/>
          <w:color w:val="222222"/>
          <w:lang w:eastAsia="ro-RO"/>
        </w:rPr>
        <w:t>Catedrala Ortodoxă</w:t>
      </w:r>
      <w:r w:rsidR="003A4EA0" w:rsidRPr="00C06F34">
        <w:rPr>
          <w:rFonts w:cstheme="minorHAnsi"/>
          <w:color w:val="222222"/>
          <w:lang w:eastAsia="ro-RO"/>
        </w:rPr>
        <w:t>, iar ulterior, la începutul secolului XX, Adunarea Națională și Muzeul Național, cu influențe Art Nouveau. Elemente de arhitectură neo-bizantine sunt prezente în clădiri precum Fundația Vuk, vechiul Oficiu Poștal de pe strada Kosovska și lăcașuri sfinte, precum Biserica Sfântului Marcu (pe temelia mănăstirii Gračanica) și Templul Sfântului Sava</w:t>
      </w:r>
      <w:r w:rsidR="003A4EA0">
        <w:rPr>
          <w:rFonts w:cstheme="minorHAnsi"/>
          <w:color w:val="222222"/>
          <w:lang w:eastAsia="ro-RO"/>
        </w:rPr>
        <w:t>.</w:t>
      </w:r>
    </w:p>
    <w:p w14:paraId="0CA6AEF2" w14:textId="15E1CFF5" w:rsidR="003A4EA0" w:rsidRDefault="00F26A0E" w:rsidP="007A7E4A">
      <w:pPr>
        <w:spacing w:line="276" w:lineRule="auto"/>
        <w:jc w:val="both"/>
        <w:rPr>
          <w:rFonts w:cstheme="minorHAnsi"/>
        </w:rPr>
      </w:pPr>
      <w:r w:rsidRPr="005D2AD0">
        <w:rPr>
          <w:b/>
          <w:bCs/>
          <w:noProof/>
        </w:rPr>
        <w:drawing>
          <wp:anchor distT="0" distB="0" distL="114300" distR="114300" simplePos="0" relativeHeight="251677696" behindDoc="0" locked="0" layoutInCell="1" allowOverlap="1" wp14:anchorId="4D09D3D2" wp14:editId="7A0105A5">
            <wp:simplePos x="0" y="0"/>
            <wp:positionH relativeFrom="column">
              <wp:posOffset>4012565</wp:posOffset>
            </wp:positionH>
            <wp:positionV relativeFrom="paragraph">
              <wp:posOffset>345440</wp:posOffset>
            </wp:positionV>
            <wp:extent cx="2319020" cy="2425700"/>
            <wp:effectExtent l="0" t="0" r="5080" b="0"/>
            <wp:wrapSquare wrapText="bothSides"/>
            <wp:docPr id="30" name="Picture 30" descr="St. Sava's Church, the most impressive orthodox church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Sava's Church, the most impressive orthodox church in the worl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902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EA0" w:rsidRPr="00C06F34">
        <w:rPr>
          <w:rFonts w:cstheme="minorHAnsi"/>
        </w:rPr>
        <w:t xml:space="preserve">Ne închinăm la Catedrala </w:t>
      </w:r>
      <w:r w:rsidR="003A4EA0" w:rsidRPr="00C06F34">
        <w:rPr>
          <w:rFonts w:cstheme="minorHAnsi"/>
          <w:b/>
          <w:i/>
        </w:rPr>
        <w:t>Sfântul Sava</w:t>
      </w:r>
      <w:r w:rsidR="003A4EA0" w:rsidRPr="00C06F34">
        <w:rPr>
          <w:rFonts w:cstheme="minorHAnsi"/>
        </w:rPr>
        <w:t xml:space="preserve"> din Belgard</w:t>
      </w:r>
      <w:r w:rsidR="003A4EA0">
        <w:rPr>
          <w:rFonts w:cstheme="minorHAnsi"/>
        </w:rPr>
        <w:t>.</w:t>
      </w:r>
    </w:p>
    <w:p w14:paraId="51567C00" w14:textId="23E93D8B" w:rsidR="003A4EA0" w:rsidRDefault="003A4EA0" w:rsidP="007A7E4A">
      <w:pPr>
        <w:shd w:val="clear" w:color="auto" w:fill="FFFFFF"/>
        <w:spacing w:after="0" w:line="276" w:lineRule="auto"/>
        <w:jc w:val="both"/>
        <w:rPr>
          <w:rFonts w:eastAsia="Times New Roman" w:cstheme="minorHAnsi"/>
          <w:color w:val="222222"/>
        </w:rPr>
      </w:pPr>
      <w:r w:rsidRPr="003A4EA0">
        <w:rPr>
          <w:rFonts w:eastAsia="Times New Roman" w:cstheme="minorHAnsi"/>
          <w:color w:val="222222"/>
        </w:rPr>
        <w:t>Catedrala Sfântul Sava sau Templul Sfântului Sava Este </w:t>
      </w:r>
      <w:r w:rsidRPr="003A4EA0">
        <w:rPr>
          <w:rFonts w:eastAsia="Times New Roman" w:cstheme="minorHAnsi"/>
          <w:b/>
          <w:bCs/>
          <w:color w:val="222222"/>
        </w:rPr>
        <w:t>cea mai mare biserică ortodoxă din lume</w:t>
      </w:r>
      <w:r w:rsidRPr="003A4EA0">
        <w:rPr>
          <w:rFonts w:eastAsia="Times New Roman" w:cstheme="minorHAnsi"/>
          <w:color w:val="222222"/>
        </w:rPr>
        <w:t> și se află în topul celor mai mari lăcașe de cult din lume. Catedrala este dedicată Sfântului Sava, fondatorul Bisericii Ortodoxe din Serbia, fiind o figură religioasă importantă pe teritoriul statului. Catedrala Sfântul Sava a fost construită pe platoul Vracar, fiind locul unde se presupune că în anul 1595 ar fi ars chiar rămășițele Sfântului Sava.</w:t>
      </w:r>
    </w:p>
    <w:p w14:paraId="7F6BB362" w14:textId="4148834C" w:rsidR="005D2AD0" w:rsidRDefault="005D2AD0" w:rsidP="007A7E4A">
      <w:pPr>
        <w:shd w:val="clear" w:color="auto" w:fill="FFFFFF"/>
        <w:spacing w:after="0" w:line="276" w:lineRule="auto"/>
        <w:jc w:val="both"/>
        <w:rPr>
          <w:rFonts w:eastAsia="Times New Roman" w:cstheme="minorHAnsi"/>
          <w:b/>
          <w:bCs/>
          <w:color w:val="222222"/>
        </w:rPr>
      </w:pPr>
    </w:p>
    <w:p w14:paraId="12EF3E97" w14:textId="2166CC81" w:rsidR="005D2AD0" w:rsidRDefault="005D2AD0" w:rsidP="007A7E4A">
      <w:pPr>
        <w:shd w:val="clear" w:color="auto" w:fill="FFFFFF"/>
        <w:spacing w:after="0" w:line="276" w:lineRule="auto"/>
        <w:jc w:val="both"/>
        <w:rPr>
          <w:rFonts w:eastAsia="Times New Roman" w:cstheme="minorHAnsi"/>
          <w:b/>
          <w:bCs/>
          <w:color w:val="222222"/>
        </w:rPr>
      </w:pPr>
    </w:p>
    <w:p w14:paraId="1AC7F161" w14:textId="45EAB9D0" w:rsidR="00787ACA" w:rsidRDefault="00857504" w:rsidP="007A7E4A">
      <w:pPr>
        <w:shd w:val="clear" w:color="auto" w:fill="FFFFFF"/>
        <w:spacing w:after="0" w:line="276" w:lineRule="auto"/>
        <w:jc w:val="both"/>
        <w:rPr>
          <w:rFonts w:eastAsia="Times New Roman" w:cstheme="minorHAnsi"/>
          <w:color w:val="222222"/>
        </w:rPr>
      </w:pPr>
      <w:r>
        <w:rPr>
          <w:noProof/>
        </w:rPr>
        <w:drawing>
          <wp:anchor distT="0" distB="0" distL="114300" distR="114300" simplePos="0" relativeHeight="251683840" behindDoc="1" locked="0" layoutInCell="1" allowOverlap="1" wp14:anchorId="596353BD" wp14:editId="354CEE5E">
            <wp:simplePos x="0" y="0"/>
            <wp:positionH relativeFrom="column">
              <wp:posOffset>4051300</wp:posOffset>
            </wp:positionH>
            <wp:positionV relativeFrom="paragraph">
              <wp:posOffset>735965</wp:posOffset>
            </wp:positionV>
            <wp:extent cx="2131060" cy="2971165"/>
            <wp:effectExtent l="0" t="0" r="2540" b="635"/>
            <wp:wrapTight wrapText="bothSides">
              <wp:wrapPolygon edited="0">
                <wp:start x="0" y="0"/>
                <wp:lineTo x="0" y="21466"/>
                <wp:lineTo x="21433" y="21466"/>
                <wp:lineTo x="21433" y="0"/>
                <wp:lineTo x="0" y="0"/>
              </wp:wrapPolygon>
            </wp:wrapTight>
            <wp:docPr id="35" name="Picture 35" descr="St. Mark's Church, Belgrad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Mark's Church, Belgrade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1060" cy="297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ACA" w:rsidRPr="005D2AD0">
        <w:rPr>
          <w:rFonts w:eastAsia="Times New Roman" w:cstheme="minorHAnsi"/>
          <w:b/>
          <w:bCs/>
          <w:color w:val="222222"/>
        </w:rPr>
        <w:t>Catedrala Sfântul Sava</w:t>
      </w:r>
      <w:r w:rsidR="00787ACA" w:rsidRPr="00787ACA">
        <w:rPr>
          <w:rFonts w:eastAsia="Times New Roman" w:cstheme="minorHAnsi"/>
          <w:color w:val="222222"/>
        </w:rPr>
        <w:t xml:space="preserve"> este </w:t>
      </w:r>
      <w:r w:rsidR="00787ACA" w:rsidRPr="00787ACA">
        <w:rPr>
          <w:rFonts w:eastAsia="Times New Roman" w:cstheme="minorHAnsi"/>
          <w:b/>
          <w:bCs/>
          <w:color w:val="222222"/>
        </w:rPr>
        <w:t xml:space="preserve">o construcție </w:t>
      </w:r>
      <w:r w:rsidR="00787ACA" w:rsidRPr="005D2AD0">
        <w:rPr>
          <w:rFonts w:eastAsia="Times New Roman" w:cstheme="minorHAnsi"/>
          <w:b/>
          <w:bCs/>
          <w:color w:val="222222"/>
        </w:rPr>
        <w:t>uimitoare</w:t>
      </w:r>
      <w:r w:rsidR="00787ACA" w:rsidRPr="005D2AD0">
        <w:rPr>
          <w:rFonts w:eastAsia="Times New Roman" w:cstheme="minorHAnsi"/>
          <w:color w:val="222222"/>
        </w:rPr>
        <w:t>. Edificiul ocupă o suprafață de 3500 de metri pătrați și mai bine de</w:t>
      </w:r>
      <w:r w:rsidR="00787ACA" w:rsidRPr="00787ACA">
        <w:rPr>
          <w:rFonts w:eastAsia="Times New Roman" w:cstheme="minorHAnsi"/>
          <w:color w:val="222222"/>
        </w:rPr>
        <w:t xml:space="preserve"> 10 000 de credincioși pot lua parte la slujbe în același timp. Corul catedralei numără peste 800 de cântăreți ce crează emoție în momentul în care intonează cântece bisericești. Designul construcției urmează forma unei cruci grecești, Catedrala Sfântul Sava are o înălțime totală de 82 de metri. Prin urmare, biserica deține o </w:t>
      </w:r>
      <w:r w:rsidR="00787ACA" w:rsidRPr="00787ACA">
        <w:rPr>
          <w:rFonts w:eastAsia="Times New Roman" w:cstheme="minorHAnsi"/>
          <w:b/>
          <w:bCs/>
          <w:color w:val="222222"/>
        </w:rPr>
        <w:t>poziție dominantă în peisajul urban al Belgradului și este vizibilă din aproape orice punct al orașului</w:t>
      </w:r>
      <w:r w:rsidR="00787ACA" w:rsidRPr="00787ACA">
        <w:rPr>
          <w:rFonts w:eastAsia="Times New Roman" w:cstheme="minorHAnsi"/>
          <w:color w:val="222222"/>
        </w:rPr>
        <w:t>.</w:t>
      </w:r>
    </w:p>
    <w:p w14:paraId="7DAE10DC" w14:textId="6483FCD2" w:rsidR="005D2AD0" w:rsidRDefault="005D2AD0" w:rsidP="007A7E4A">
      <w:pPr>
        <w:shd w:val="clear" w:color="auto" w:fill="FFFFFF"/>
        <w:spacing w:after="0" w:line="276" w:lineRule="auto"/>
        <w:jc w:val="both"/>
        <w:rPr>
          <w:rFonts w:eastAsia="Times New Roman" w:cstheme="minorHAnsi"/>
          <w:color w:val="222222"/>
        </w:rPr>
      </w:pPr>
    </w:p>
    <w:p w14:paraId="601561A0" w14:textId="0C3C7987" w:rsidR="005D2AD0" w:rsidRDefault="005D2AD0" w:rsidP="007A7E4A">
      <w:pPr>
        <w:shd w:val="clear" w:color="auto" w:fill="FFFFFF"/>
        <w:spacing w:after="0" w:line="276" w:lineRule="auto"/>
        <w:jc w:val="both"/>
        <w:rPr>
          <w:rFonts w:eastAsia="Times New Roman" w:cstheme="minorHAnsi"/>
          <w:color w:val="222222"/>
        </w:rPr>
      </w:pPr>
    </w:p>
    <w:p w14:paraId="0C668A90" w14:textId="564FC352" w:rsidR="005D2AD0" w:rsidRDefault="005D2AD0" w:rsidP="007A7E4A">
      <w:pPr>
        <w:shd w:val="clear" w:color="auto" w:fill="FFFFFF"/>
        <w:spacing w:after="0" w:line="276" w:lineRule="auto"/>
        <w:jc w:val="both"/>
        <w:rPr>
          <w:rFonts w:eastAsia="Times New Roman" w:cstheme="minorHAnsi"/>
          <w:color w:val="222222"/>
        </w:rPr>
      </w:pPr>
    </w:p>
    <w:p w14:paraId="50EDF715" w14:textId="16149C12" w:rsidR="00546D99" w:rsidRDefault="00787ACA" w:rsidP="00B4774C">
      <w:pPr>
        <w:shd w:val="clear" w:color="auto" w:fill="FFFFFF"/>
        <w:spacing w:after="0" w:line="276" w:lineRule="auto"/>
        <w:jc w:val="both"/>
        <w:rPr>
          <w:rFonts w:cstheme="minorHAnsi"/>
        </w:rPr>
      </w:pPr>
      <w:r>
        <w:rPr>
          <w:rFonts w:cstheme="minorHAnsi"/>
        </w:rPr>
        <w:t xml:space="preserve">Apoi ne inchinam </w:t>
      </w:r>
      <w:r w:rsidR="00C06F34" w:rsidRPr="00C06F34">
        <w:rPr>
          <w:rFonts w:cstheme="minorHAnsi"/>
        </w:rPr>
        <w:t xml:space="preserve"> la Catedrala </w:t>
      </w:r>
      <w:r w:rsidR="00C06F34" w:rsidRPr="00C06F34">
        <w:rPr>
          <w:rFonts w:cstheme="minorHAnsi"/>
          <w:b/>
          <w:i/>
        </w:rPr>
        <w:t>Sfântul Marcu</w:t>
      </w:r>
      <w:r w:rsidR="00546D99">
        <w:rPr>
          <w:rFonts w:cstheme="minorHAnsi"/>
        </w:rPr>
        <w:t>.</w:t>
      </w:r>
    </w:p>
    <w:p w14:paraId="5DCFCE71" w14:textId="30F90473" w:rsidR="00546D99" w:rsidRPr="00546D99" w:rsidRDefault="00546D99" w:rsidP="00B4774C">
      <w:pPr>
        <w:pStyle w:val="NormalWeb"/>
        <w:shd w:val="clear" w:color="auto" w:fill="FFFFFF"/>
        <w:spacing w:before="0" w:beforeAutospacing="0" w:after="0" w:afterAutospacing="0"/>
        <w:jc w:val="both"/>
        <w:rPr>
          <w:rFonts w:asciiTheme="minorHAnsi" w:hAnsiTheme="minorHAnsi" w:cstheme="minorHAnsi"/>
          <w:color w:val="333333"/>
          <w:sz w:val="22"/>
          <w:szCs w:val="22"/>
        </w:rPr>
      </w:pPr>
      <w:r>
        <w:rPr>
          <w:rFonts w:asciiTheme="minorHAnsi" w:hAnsiTheme="minorHAnsi" w:cstheme="minorHAnsi"/>
          <w:color w:val="333333"/>
          <w:sz w:val="22"/>
          <w:szCs w:val="22"/>
        </w:rPr>
        <w:t>C</w:t>
      </w:r>
      <w:r w:rsidRPr="00546D99">
        <w:rPr>
          <w:rFonts w:asciiTheme="minorHAnsi" w:hAnsiTheme="minorHAnsi" w:cstheme="minorHAnsi"/>
          <w:color w:val="333333"/>
          <w:sz w:val="22"/>
          <w:szCs w:val="22"/>
        </w:rPr>
        <w:t>unoscuta si ca Biserica Mica sau Capela de Cimitir Sfantul Marcu, fiinda situata intre anii 1835 – 1942, pe platoul nord-vestic numit Tašmajdan, vechea pietrarie, in apropiere de cimitirul cu acelasi nume.</w:t>
      </w:r>
    </w:p>
    <w:p w14:paraId="082FAB42" w14:textId="4A2FEEF7" w:rsidR="00546D99" w:rsidRPr="00546D99" w:rsidRDefault="00546D99" w:rsidP="00B4774C">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546D99">
        <w:rPr>
          <w:rFonts w:asciiTheme="minorHAnsi" w:hAnsiTheme="minorHAnsi" w:cstheme="minorHAnsi"/>
          <w:color w:val="333333"/>
          <w:sz w:val="22"/>
          <w:szCs w:val="22"/>
        </w:rPr>
        <w:t>Biserica a fost construita pe vremea cneazului Miloš Obrenović 1835-1836 si a cotropiri Otomane, din care cauza ridicarea lacasului a reprezentat un eveniment deosebit.</w:t>
      </w:r>
    </w:p>
    <w:p w14:paraId="2D0C3F73" w14:textId="5B2B0759" w:rsidR="00F26A0E" w:rsidRDefault="00F26A0E" w:rsidP="007A7E4A">
      <w:pPr>
        <w:shd w:val="clear" w:color="auto" w:fill="FFFFFF"/>
        <w:spacing w:after="0" w:line="276" w:lineRule="auto"/>
        <w:jc w:val="both"/>
        <w:rPr>
          <w:rFonts w:cstheme="minorHAnsi"/>
        </w:rPr>
      </w:pPr>
    </w:p>
    <w:p w14:paraId="768AFCDC" w14:textId="5471CE82" w:rsidR="007A7E4A" w:rsidRDefault="005D2AD0" w:rsidP="007A7E4A">
      <w:pPr>
        <w:shd w:val="clear" w:color="auto" w:fill="FFFFFF"/>
        <w:spacing w:after="0" w:line="276" w:lineRule="auto"/>
        <w:jc w:val="both"/>
        <w:rPr>
          <w:rFonts w:eastAsia="Times New Roman" w:cstheme="minorHAnsi"/>
          <w:color w:val="222222"/>
        </w:rPr>
      </w:pPr>
      <w:r>
        <w:rPr>
          <w:rFonts w:cstheme="minorHAnsi"/>
        </w:rPr>
        <w:t xml:space="preserve">Apoi </w:t>
      </w:r>
      <w:r w:rsidR="00787ACA">
        <w:rPr>
          <w:rFonts w:cstheme="minorHAnsi"/>
        </w:rPr>
        <w:t>v</w:t>
      </w:r>
      <w:r w:rsidR="00C06F34" w:rsidRPr="00C06F34">
        <w:rPr>
          <w:rFonts w:cstheme="minorHAnsi"/>
        </w:rPr>
        <w:t xml:space="preserve">izităm </w:t>
      </w:r>
      <w:r w:rsidR="00C06F34" w:rsidRPr="00F67E4A">
        <w:rPr>
          <w:rFonts w:cstheme="minorHAnsi"/>
          <w:b/>
          <w:bCs/>
          <w:i/>
          <w:iCs/>
        </w:rPr>
        <w:t>Cetatea Belgradului.</w:t>
      </w:r>
      <w:r w:rsidR="00C06F34" w:rsidRPr="00C06F34">
        <w:rPr>
          <w:rFonts w:cstheme="minorHAnsi"/>
        </w:rPr>
        <w:t xml:space="preserve"> </w:t>
      </w:r>
    </w:p>
    <w:p w14:paraId="0F7AFE39" w14:textId="19589BE5" w:rsidR="00C06F34" w:rsidRDefault="00C06F34" w:rsidP="007A7E4A">
      <w:pPr>
        <w:shd w:val="clear" w:color="auto" w:fill="FFFFFF"/>
        <w:spacing w:after="0" w:line="276" w:lineRule="auto"/>
        <w:jc w:val="both"/>
        <w:rPr>
          <w:rFonts w:cstheme="minorHAnsi"/>
          <w:lang w:eastAsia="ro-RO"/>
        </w:rPr>
      </w:pPr>
      <w:r w:rsidRPr="00C06F34">
        <w:rPr>
          <w:rFonts w:cstheme="minorHAnsi"/>
          <w:b/>
          <w:bCs/>
          <w:color w:val="222222"/>
          <w:lang w:eastAsia="ro-RO"/>
        </w:rPr>
        <w:t>Orașul Belgrad</w:t>
      </w:r>
      <w:r w:rsidRPr="00C06F34">
        <w:rPr>
          <w:rFonts w:cstheme="minorHAnsi"/>
          <w:color w:val="222222"/>
          <w:lang w:eastAsia="ro-RO"/>
        </w:rPr>
        <w:t xml:space="preserve"> are o arhitectură variată și neomogenă, de la cea a centrului Zemun, tipică unui oraș din Europa Centrală, la una mult mai modernă și spațioasă, în Noul Belgrad. Cel mai vechi stil arhitectural se găsește </w:t>
      </w:r>
      <w:r w:rsidRPr="00C06F34">
        <w:rPr>
          <w:rFonts w:cstheme="minorHAnsi"/>
          <w:b/>
          <w:bCs/>
          <w:lang w:eastAsia="ro-RO"/>
        </w:rPr>
        <w:t xml:space="preserve">în </w:t>
      </w:r>
      <w:r w:rsidRPr="00F67E4A">
        <w:rPr>
          <w:rFonts w:cstheme="minorHAnsi"/>
          <w:b/>
          <w:bCs/>
          <w:i/>
          <w:iCs/>
          <w:lang w:eastAsia="ro-RO"/>
        </w:rPr>
        <w:t>parcul Kalemegdan.</w:t>
      </w:r>
      <w:r w:rsidRPr="00C06F34">
        <w:rPr>
          <w:rFonts w:cstheme="minorHAnsi"/>
          <w:lang w:eastAsia="ro-RO"/>
        </w:rPr>
        <w:t xml:space="preserve"> </w:t>
      </w:r>
    </w:p>
    <w:p w14:paraId="531B20C7" w14:textId="28265507" w:rsidR="00F26A0E" w:rsidRDefault="00F26A0E" w:rsidP="007A7E4A">
      <w:pPr>
        <w:shd w:val="clear" w:color="auto" w:fill="FFFFFF"/>
        <w:spacing w:after="0" w:line="276" w:lineRule="auto"/>
        <w:jc w:val="both"/>
        <w:rPr>
          <w:rFonts w:cstheme="minorHAnsi"/>
          <w:shd w:val="clear" w:color="auto" w:fill="FFFFFF"/>
        </w:rPr>
      </w:pPr>
      <w:r w:rsidRPr="00C06F34">
        <w:rPr>
          <w:rFonts w:cstheme="minorHAnsi"/>
          <w:noProof/>
          <w:color w:val="222222"/>
          <w:lang w:eastAsia="ro-RO"/>
        </w:rPr>
        <w:drawing>
          <wp:anchor distT="0" distB="0" distL="114300" distR="114300" simplePos="0" relativeHeight="251676672" behindDoc="1" locked="0" layoutInCell="1" allowOverlap="1" wp14:anchorId="64A51927" wp14:editId="07BF51D7">
            <wp:simplePos x="0" y="0"/>
            <wp:positionH relativeFrom="column">
              <wp:posOffset>4529455</wp:posOffset>
            </wp:positionH>
            <wp:positionV relativeFrom="paragraph">
              <wp:posOffset>313690</wp:posOffset>
            </wp:positionV>
            <wp:extent cx="2114550" cy="1743075"/>
            <wp:effectExtent l="0" t="0" r="0" b="9525"/>
            <wp:wrapTight wrapText="bothSides">
              <wp:wrapPolygon edited="0">
                <wp:start x="0" y="0"/>
                <wp:lineTo x="0" y="21482"/>
                <wp:lineTo x="21405" y="21482"/>
                <wp:lineTo x="21405" y="0"/>
                <wp:lineTo x="0" y="0"/>
              </wp:wrapPolygon>
            </wp:wrapTight>
            <wp:docPr id="1" name="Imagine 2" descr="Kalemegdan stairs editorial photography. Image of roman - 10035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descr="Kalemegdan stairs editorial photography. Image of roman - 10035941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EFA1F" w14:textId="4D1B3753" w:rsidR="00F26A0E" w:rsidRDefault="00F26A0E" w:rsidP="007A7E4A">
      <w:pPr>
        <w:shd w:val="clear" w:color="auto" w:fill="FFFFFF"/>
        <w:spacing w:after="0" w:line="276" w:lineRule="auto"/>
        <w:jc w:val="both"/>
        <w:rPr>
          <w:rFonts w:cstheme="minorHAnsi"/>
          <w:shd w:val="clear" w:color="auto" w:fill="FFFFFF"/>
        </w:rPr>
      </w:pPr>
      <w:r w:rsidRPr="005D2AD0">
        <w:rPr>
          <w:rFonts w:cstheme="minorHAnsi"/>
          <w:noProof/>
          <w:lang w:eastAsia="ro-RO"/>
        </w:rPr>
        <w:drawing>
          <wp:anchor distT="0" distB="0" distL="114300" distR="114300" simplePos="0" relativeHeight="251674624" behindDoc="1" locked="0" layoutInCell="1" allowOverlap="1" wp14:anchorId="2AE73299" wp14:editId="22BFA666">
            <wp:simplePos x="0" y="0"/>
            <wp:positionH relativeFrom="column">
              <wp:posOffset>2195830</wp:posOffset>
            </wp:positionH>
            <wp:positionV relativeFrom="paragraph">
              <wp:posOffset>99060</wp:posOffset>
            </wp:positionV>
            <wp:extent cx="2239010" cy="1752600"/>
            <wp:effectExtent l="0" t="0" r="8890" b="0"/>
            <wp:wrapTight wrapText="bothSides">
              <wp:wrapPolygon edited="0">
                <wp:start x="0" y="0"/>
                <wp:lineTo x="0" y="21365"/>
                <wp:lineTo x="21502" y="21365"/>
                <wp:lineTo x="21502" y="0"/>
                <wp:lineTo x="0" y="0"/>
              </wp:wrapPolygon>
            </wp:wrapTight>
            <wp:docPr id="3" name="Imagine 3" descr="Kalemegdan Images – Browse 5,88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descr="Kalemegdan Images – Browse 5,888 Stock Photos, Vectors, and Video | Adobe  Stock"/>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901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AD0">
        <w:rPr>
          <w:rFonts w:cstheme="minorHAnsi"/>
          <w:noProof/>
          <w:lang w:eastAsia="ro-RO"/>
        </w:rPr>
        <w:drawing>
          <wp:anchor distT="0" distB="0" distL="114300" distR="114300" simplePos="0" relativeHeight="251672576" behindDoc="1" locked="0" layoutInCell="1" allowOverlap="1" wp14:anchorId="4790B410" wp14:editId="2C61F0EA">
            <wp:simplePos x="0" y="0"/>
            <wp:positionH relativeFrom="margin">
              <wp:posOffset>-164676</wp:posOffset>
            </wp:positionH>
            <wp:positionV relativeFrom="paragraph">
              <wp:posOffset>84666</wp:posOffset>
            </wp:positionV>
            <wp:extent cx="2257425" cy="1743075"/>
            <wp:effectExtent l="0" t="0" r="9525" b="9525"/>
            <wp:wrapTight wrapText="bothSides">
              <wp:wrapPolygon edited="0">
                <wp:start x="0" y="0"/>
                <wp:lineTo x="0" y="21482"/>
                <wp:lineTo x="21509" y="21482"/>
                <wp:lineTo x="21509" y="0"/>
                <wp:lineTo x="0" y="0"/>
              </wp:wrapPolygon>
            </wp:wrapTight>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in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8CF3C" w14:textId="379E6FDD" w:rsidR="00F26A0E" w:rsidRDefault="00F26A0E" w:rsidP="007A7E4A">
      <w:pPr>
        <w:shd w:val="clear" w:color="auto" w:fill="FFFFFF"/>
        <w:spacing w:after="0" w:line="276" w:lineRule="auto"/>
        <w:jc w:val="both"/>
        <w:rPr>
          <w:rFonts w:cstheme="minorHAnsi"/>
          <w:shd w:val="clear" w:color="auto" w:fill="FFFFFF"/>
        </w:rPr>
      </w:pPr>
    </w:p>
    <w:p w14:paraId="7DE7368D" w14:textId="44E74214" w:rsidR="005D2AD0" w:rsidRPr="005D2AD0" w:rsidRDefault="005D2AD0" w:rsidP="007A7E4A">
      <w:pPr>
        <w:shd w:val="clear" w:color="auto" w:fill="FFFFFF"/>
        <w:spacing w:after="0" w:line="276" w:lineRule="auto"/>
        <w:jc w:val="both"/>
        <w:rPr>
          <w:rFonts w:cstheme="minorHAnsi"/>
          <w:lang w:eastAsia="ro-RO"/>
        </w:rPr>
      </w:pPr>
      <w:r w:rsidRPr="005D2AD0">
        <w:rPr>
          <w:rFonts w:cstheme="minorHAnsi"/>
          <w:shd w:val="clear" w:color="auto" w:fill="FFFFFF"/>
        </w:rPr>
        <w:t>Fortareata, cunoscuta si sub numele Kalemegdan, a fost in trecut o fortificatie militara importanta, iar in prezent, gazduieste parcul central al Belgradului.</w:t>
      </w:r>
    </w:p>
    <w:p w14:paraId="74C7BAC7" w14:textId="459B8E14" w:rsidR="005D2AD0" w:rsidRDefault="007A7E4A" w:rsidP="00546D99">
      <w:pPr>
        <w:pStyle w:val="Standard"/>
        <w:ind w:left="-426" w:right="-563"/>
        <w:outlineLvl w:val="2"/>
        <w:rPr>
          <w:rFonts w:asciiTheme="minorHAnsi" w:hAnsiTheme="minorHAnsi" w:cstheme="minorHAnsi"/>
          <w:sz w:val="22"/>
          <w:szCs w:val="22"/>
        </w:rPr>
      </w:pPr>
      <w:r>
        <w:rPr>
          <w:rFonts w:asciiTheme="minorHAnsi" w:hAnsiTheme="minorHAnsi" w:cstheme="minorHAnsi"/>
          <w:color w:val="222222"/>
          <w:sz w:val="22"/>
          <w:szCs w:val="22"/>
          <w:lang w:eastAsia="ro-RO"/>
        </w:rPr>
        <w:t xml:space="preserve">         </w:t>
      </w:r>
      <w:r w:rsidR="003A4EA0" w:rsidRPr="00C06F34">
        <w:rPr>
          <w:rFonts w:asciiTheme="minorHAnsi" w:hAnsiTheme="minorHAnsi" w:cstheme="minorHAnsi"/>
          <w:sz w:val="22"/>
          <w:szCs w:val="22"/>
        </w:rPr>
        <w:t xml:space="preserve">Continuăm traseul spre Bosnia Herțegovina. </w:t>
      </w:r>
    </w:p>
    <w:p w14:paraId="323EDE90" w14:textId="2CF47CBE" w:rsidR="009D50E2" w:rsidRDefault="005D2AD0" w:rsidP="00FB254C">
      <w:pPr>
        <w:pStyle w:val="Standard"/>
        <w:ind w:left="-426" w:right="-563"/>
        <w:outlineLvl w:val="2"/>
        <w:rPr>
          <w:rFonts w:asciiTheme="minorHAnsi" w:hAnsiTheme="minorHAnsi" w:cstheme="minorHAnsi"/>
          <w:b/>
          <w:bCs/>
          <w:sz w:val="22"/>
          <w:szCs w:val="22"/>
        </w:rPr>
      </w:pPr>
      <w:r>
        <w:rPr>
          <w:rFonts w:asciiTheme="minorHAnsi" w:hAnsiTheme="minorHAnsi" w:cstheme="minorHAnsi"/>
          <w:sz w:val="22"/>
          <w:szCs w:val="22"/>
        </w:rPr>
        <w:t xml:space="preserve">         </w:t>
      </w:r>
      <w:r w:rsidR="003A4EA0" w:rsidRPr="00C06F34">
        <w:rPr>
          <w:rFonts w:asciiTheme="minorHAnsi" w:hAnsiTheme="minorHAnsi" w:cstheme="minorHAnsi"/>
          <w:sz w:val="22"/>
          <w:szCs w:val="22"/>
        </w:rPr>
        <w:t xml:space="preserve">Ajungem la  </w:t>
      </w:r>
      <w:r w:rsidR="003A4EA0" w:rsidRPr="00787ACA">
        <w:rPr>
          <w:rFonts w:asciiTheme="minorHAnsi" w:hAnsiTheme="minorHAnsi" w:cstheme="minorHAnsi"/>
          <w:b/>
          <w:bCs/>
          <w:sz w:val="22"/>
          <w:szCs w:val="22"/>
        </w:rPr>
        <w:t>Medjugo</w:t>
      </w:r>
      <w:r>
        <w:rPr>
          <w:rFonts w:asciiTheme="minorHAnsi" w:hAnsiTheme="minorHAnsi" w:cstheme="minorHAnsi"/>
          <w:b/>
          <w:bCs/>
          <w:sz w:val="22"/>
          <w:szCs w:val="22"/>
        </w:rPr>
        <w:t>j</w:t>
      </w:r>
      <w:r w:rsidR="003A4EA0" w:rsidRPr="00787ACA">
        <w:rPr>
          <w:rFonts w:asciiTheme="minorHAnsi" w:hAnsiTheme="minorHAnsi" w:cstheme="minorHAnsi"/>
          <w:b/>
          <w:bCs/>
          <w:sz w:val="22"/>
          <w:szCs w:val="22"/>
        </w:rPr>
        <w:t>r</w:t>
      </w:r>
      <w:r w:rsidR="003A4EA0" w:rsidRPr="00787ACA">
        <w:rPr>
          <w:rFonts w:cstheme="minorHAnsi"/>
          <w:b/>
          <w:bCs/>
          <w:sz w:val="22"/>
          <w:szCs w:val="22"/>
        </w:rPr>
        <w:t xml:space="preserve">e </w:t>
      </w:r>
      <w:r w:rsidR="003A4EA0" w:rsidRPr="00787ACA">
        <w:rPr>
          <w:rFonts w:asciiTheme="minorHAnsi" w:hAnsiTheme="minorHAnsi" w:cstheme="minorHAnsi"/>
          <w:b/>
          <w:bCs/>
          <w:sz w:val="22"/>
          <w:szCs w:val="22"/>
        </w:rPr>
        <w:t>și ne cazăm</w:t>
      </w:r>
      <w:r>
        <w:rPr>
          <w:rFonts w:asciiTheme="minorHAnsi" w:hAnsiTheme="minorHAnsi" w:cstheme="minorHAnsi"/>
          <w:b/>
          <w:bCs/>
          <w:sz w:val="22"/>
          <w:szCs w:val="22"/>
        </w:rPr>
        <w:t xml:space="preserve"> la hotel Flowers </w:t>
      </w:r>
    </w:p>
    <w:p w14:paraId="1CA72F6A" w14:textId="1EADFAF9" w:rsidR="00FB254C" w:rsidRDefault="009D50E2" w:rsidP="00FB254C">
      <w:pPr>
        <w:pStyle w:val="Standard"/>
        <w:ind w:left="-426" w:right="-563"/>
        <w:outlineLvl w:val="2"/>
        <w:rPr>
          <w:rFonts w:asciiTheme="minorHAnsi" w:hAnsiTheme="minorHAnsi" w:cstheme="minorHAnsi"/>
          <w:b/>
          <w:bCs/>
          <w:sz w:val="22"/>
          <w:szCs w:val="22"/>
        </w:rPr>
      </w:pPr>
      <w:r>
        <w:rPr>
          <w:rFonts w:asciiTheme="minorHAnsi" w:hAnsiTheme="minorHAnsi" w:cstheme="minorHAnsi"/>
          <w:b/>
          <w:bCs/>
          <w:sz w:val="22"/>
          <w:szCs w:val="22"/>
        </w:rPr>
        <w:t xml:space="preserve">          </w:t>
      </w:r>
      <w:r w:rsidR="005D2AD0">
        <w:rPr>
          <w:rFonts w:asciiTheme="minorHAnsi" w:hAnsiTheme="minorHAnsi" w:cstheme="minorHAnsi"/>
          <w:b/>
          <w:bCs/>
          <w:sz w:val="22"/>
          <w:szCs w:val="22"/>
        </w:rPr>
        <w:t>(sau similar)</w:t>
      </w:r>
      <w:r w:rsidR="003A4EA0" w:rsidRPr="00787ACA">
        <w:rPr>
          <w:rFonts w:asciiTheme="minorHAnsi" w:hAnsiTheme="minorHAnsi" w:cstheme="minorHAnsi"/>
          <w:b/>
          <w:bCs/>
          <w:sz w:val="22"/>
          <w:szCs w:val="22"/>
        </w:rPr>
        <w:t>.</w:t>
      </w:r>
    </w:p>
    <w:p w14:paraId="33C019A8" w14:textId="77FD2CDA" w:rsidR="00FB254C" w:rsidRDefault="00FB254C" w:rsidP="00FB254C">
      <w:pPr>
        <w:pStyle w:val="Standard"/>
        <w:ind w:left="-426" w:right="-563"/>
        <w:outlineLvl w:val="2"/>
        <w:rPr>
          <w:rFonts w:asciiTheme="minorHAnsi" w:hAnsiTheme="minorHAnsi" w:cstheme="minorHAnsi"/>
          <w:b/>
          <w:bCs/>
          <w:sz w:val="22"/>
          <w:szCs w:val="22"/>
        </w:rPr>
      </w:pPr>
    </w:p>
    <w:p w14:paraId="0D2B0F5F" w14:textId="5BD781FC" w:rsidR="00546D99" w:rsidRPr="00FB254C" w:rsidRDefault="00FB254C" w:rsidP="00FB254C">
      <w:pPr>
        <w:pStyle w:val="Standard"/>
        <w:ind w:left="-426" w:right="-563"/>
        <w:outlineLvl w:val="2"/>
        <w:rPr>
          <w:rFonts w:asciiTheme="minorHAnsi" w:hAnsiTheme="minorHAnsi" w:cstheme="minorHAnsi"/>
          <w:b/>
          <w:bCs/>
          <w:sz w:val="22"/>
          <w:szCs w:val="22"/>
        </w:rPr>
      </w:pPr>
      <w:r>
        <w:rPr>
          <w:rFonts w:asciiTheme="minorHAnsi" w:hAnsiTheme="minorHAnsi" w:cstheme="minorHAnsi"/>
          <w:b/>
          <w:bCs/>
          <w:sz w:val="22"/>
          <w:szCs w:val="22"/>
        </w:rPr>
        <w:t xml:space="preserve">         </w:t>
      </w:r>
      <w:r w:rsidR="00546D99" w:rsidRPr="0070729D">
        <w:rPr>
          <w:rFonts w:asciiTheme="minorHAnsi" w:hAnsiTheme="minorHAnsi" w:cstheme="minorHAnsi"/>
          <w:b/>
          <w:color w:val="0033CC"/>
          <w:sz w:val="22"/>
          <w:szCs w:val="22"/>
        </w:rPr>
        <w:t>Ziua a 3a -24 iunie: Med</w:t>
      </w:r>
      <w:r w:rsidRPr="0070729D">
        <w:rPr>
          <w:rFonts w:asciiTheme="minorHAnsi" w:hAnsiTheme="minorHAnsi" w:cstheme="minorHAnsi"/>
          <w:b/>
          <w:color w:val="0033CC"/>
          <w:sz w:val="22"/>
          <w:szCs w:val="22"/>
        </w:rPr>
        <w:t>j</w:t>
      </w:r>
      <w:r w:rsidR="00546D99" w:rsidRPr="0070729D">
        <w:rPr>
          <w:rFonts w:asciiTheme="minorHAnsi" w:hAnsiTheme="minorHAnsi" w:cstheme="minorHAnsi"/>
          <w:b/>
          <w:color w:val="0033CC"/>
          <w:sz w:val="22"/>
          <w:szCs w:val="22"/>
        </w:rPr>
        <w:t xml:space="preserve">ugorje </w:t>
      </w:r>
    </w:p>
    <w:p w14:paraId="47F95EF1" w14:textId="77480B9E" w:rsidR="00546D99" w:rsidRDefault="00B4774C" w:rsidP="00546D99">
      <w:pPr>
        <w:jc w:val="both"/>
        <w:rPr>
          <w:rFonts w:cstheme="minorHAnsi"/>
        </w:rPr>
      </w:pPr>
      <w:r>
        <w:rPr>
          <w:noProof/>
        </w:rPr>
        <w:drawing>
          <wp:anchor distT="0" distB="0" distL="114300" distR="114300" simplePos="0" relativeHeight="251681792" behindDoc="0" locked="0" layoutInCell="1" allowOverlap="1" wp14:anchorId="40CD695A" wp14:editId="4CB588CF">
            <wp:simplePos x="0" y="0"/>
            <wp:positionH relativeFrom="page">
              <wp:posOffset>768985</wp:posOffset>
            </wp:positionH>
            <wp:positionV relativeFrom="paragraph">
              <wp:posOffset>844550</wp:posOffset>
            </wp:positionV>
            <wp:extent cx="3021330" cy="2006600"/>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133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D99" w:rsidRPr="00546D99">
        <w:rPr>
          <w:rFonts w:cstheme="minorHAnsi"/>
        </w:rPr>
        <w:t xml:space="preserve">Mic dejun. Începem ziua cu o ascensiune către locul apariției Fecioarei Maria, înălțimea numită </w:t>
      </w:r>
      <w:r w:rsidR="00546D99" w:rsidRPr="00546D99">
        <w:rPr>
          <w:rFonts w:cstheme="minorHAnsi"/>
          <w:b/>
          <w:i/>
        </w:rPr>
        <w:t>Podbrdo</w:t>
      </w:r>
      <w:r w:rsidR="00546D99" w:rsidRPr="00546D99">
        <w:rPr>
          <w:rFonts w:cstheme="minorHAnsi"/>
        </w:rPr>
        <w:t xml:space="preserve">, cunoscută sub denumirea de </w:t>
      </w:r>
      <w:r w:rsidR="00546D99" w:rsidRPr="00546D99">
        <w:rPr>
          <w:rFonts w:cstheme="minorHAnsi"/>
          <w:b/>
          <w:i/>
        </w:rPr>
        <w:t>Colina Aparițiilor</w:t>
      </w:r>
      <w:r w:rsidR="00546D99" w:rsidRPr="00546D99">
        <w:rPr>
          <w:rFonts w:cstheme="minorHAnsi"/>
        </w:rPr>
        <w:t xml:space="preserve">. Vedem statuia Sfintei Fecioare, Crucifixul și Crucea albastră, trecând prin stațiile marcate cu basoreliefuri. </w:t>
      </w:r>
      <w:r w:rsidR="00546D99" w:rsidRPr="00546D99">
        <w:rPr>
          <w:rFonts w:cstheme="minorHAnsi"/>
          <w:b/>
          <w:bCs/>
        </w:rPr>
        <w:t>Participăm la slujbă.</w:t>
      </w:r>
      <w:r w:rsidR="00546D99" w:rsidRPr="00546D99">
        <w:rPr>
          <w:rFonts w:cstheme="minorHAnsi"/>
        </w:rPr>
        <w:t xml:space="preserve"> </w:t>
      </w:r>
    </w:p>
    <w:p w14:paraId="4B6C62C8" w14:textId="76DED667" w:rsidR="009D50E2" w:rsidRDefault="00F26A0E" w:rsidP="00546D99">
      <w:pPr>
        <w:jc w:val="both"/>
        <w:rPr>
          <w:rFonts w:cstheme="minorHAnsi"/>
        </w:rPr>
      </w:pPr>
      <w:r>
        <w:rPr>
          <w:noProof/>
        </w:rPr>
        <w:drawing>
          <wp:anchor distT="0" distB="0" distL="114300" distR="114300" simplePos="0" relativeHeight="251679744" behindDoc="1" locked="0" layoutInCell="1" allowOverlap="1" wp14:anchorId="5ACE8EA0" wp14:editId="69253191">
            <wp:simplePos x="0" y="0"/>
            <wp:positionH relativeFrom="column">
              <wp:posOffset>3300095</wp:posOffset>
            </wp:positionH>
            <wp:positionV relativeFrom="paragraph">
              <wp:posOffset>240030</wp:posOffset>
            </wp:positionV>
            <wp:extent cx="3084195" cy="2052955"/>
            <wp:effectExtent l="0" t="0" r="1905" b="4445"/>
            <wp:wrapTight wrapText="bothSides">
              <wp:wrapPolygon edited="0">
                <wp:start x="0" y="0"/>
                <wp:lineTo x="0" y="21446"/>
                <wp:lineTo x="21480" y="21446"/>
                <wp:lineTo x="21480" y="0"/>
                <wp:lineTo x="0" y="0"/>
              </wp:wrapPolygon>
            </wp:wrapTight>
            <wp:docPr id="31" name="Picture 31" descr="medjugorje Apparition hill - Picture of Medjugorje Tours &amp; Trav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jugorje Apparition hill - Picture of Medjugorje Tours &amp; Travel -  Trip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419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570F6" w14:textId="5CD5617D" w:rsidR="00F26A0E" w:rsidRDefault="00F26A0E" w:rsidP="00546D99">
      <w:pPr>
        <w:jc w:val="both"/>
        <w:rPr>
          <w:rFonts w:cstheme="minorHAnsi"/>
        </w:rPr>
      </w:pPr>
    </w:p>
    <w:p w14:paraId="44BC1C91" w14:textId="308C70E7" w:rsidR="00546D99" w:rsidRDefault="00546D99" w:rsidP="00546D99">
      <w:pPr>
        <w:jc w:val="both"/>
        <w:rPr>
          <w:rFonts w:cstheme="minorHAnsi"/>
        </w:rPr>
      </w:pPr>
      <w:r w:rsidRPr="00546D99">
        <w:rPr>
          <w:rFonts w:cstheme="minorHAnsi"/>
        </w:rPr>
        <w:lastRenderedPageBreak/>
        <w:t xml:space="preserve">Urcăm la crucea înaltă de 8,5 m, aflată pe cea mai înaltă culme din zonă (520 m) supranumită </w:t>
      </w:r>
      <w:r w:rsidRPr="00546D99">
        <w:rPr>
          <w:rFonts w:cstheme="minorHAnsi"/>
          <w:b/>
          <w:i/>
        </w:rPr>
        <w:t>Golgota de la Medugorje</w:t>
      </w:r>
      <w:r w:rsidRPr="00546D99">
        <w:rPr>
          <w:rFonts w:cstheme="minorHAnsi"/>
        </w:rPr>
        <w:t>.  Seara ne vom caza tot l</w:t>
      </w:r>
      <w:r>
        <w:rPr>
          <w:rFonts w:cstheme="minorHAnsi"/>
        </w:rPr>
        <w:t xml:space="preserve">a </w:t>
      </w:r>
      <w:r w:rsidRPr="0070729D">
        <w:rPr>
          <w:rFonts w:cstheme="minorHAnsi"/>
          <w:b/>
          <w:bCs/>
        </w:rPr>
        <w:t>hotel</w:t>
      </w:r>
      <w:r w:rsidR="00F26A0E">
        <w:rPr>
          <w:rFonts w:cstheme="minorHAnsi"/>
          <w:b/>
          <w:bCs/>
        </w:rPr>
        <w:t xml:space="preserve"> Flowers </w:t>
      </w:r>
      <w:r w:rsidRPr="0070729D">
        <w:rPr>
          <w:rFonts w:cstheme="minorHAnsi"/>
          <w:b/>
          <w:bCs/>
        </w:rPr>
        <w:t xml:space="preserve"> in Medjugorje.</w:t>
      </w:r>
    </w:p>
    <w:p w14:paraId="0F83A493" w14:textId="00519638" w:rsidR="00546D99" w:rsidRPr="009D50E2" w:rsidRDefault="00546D99" w:rsidP="00546D99">
      <w:pPr>
        <w:rPr>
          <w:rFonts w:cstheme="minorHAnsi"/>
          <w:b/>
          <w:color w:val="0033CC"/>
        </w:rPr>
      </w:pPr>
      <w:r w:rsidRPr="009D50E2">
        <w:rPr>
          <w:rFonts w:cstheme="minorHAnsi"/>
          <w:b/>
          <w:color w:val="0033CC"/>
        </w:rPr>
        <w:t>25 iunie: Medugorje - Sarajevo - Belgrad (</w:t>
      </w:r>
      <w:r w:rsidR="009D50E2">
        <w:rPr>
          <w:rFonts w:cstheme="minorHAnsi"/>
          <w:b/>
          <w:color w:val="0033CC"/>
        </w:rPr>
        <w:t>440km)</w:t>
      </w:r>
    </w:p>
    <w:p w14:paraId="59E18315" w14:textId="335042A7" w:rsidR="00F67E4A" w:rsidRPr="00F67E4A" w:rsidRDefault="00F67E4A" w:rsidP="00546D99">
      <w:pPr>
        <w:jc w:val="both"/>
        <w:rPr>
          <w:rFonts w:cstheme="minorHAnsi"/>
        </w:rPr>
      </w:pPr>
      <w:r>
        <w:rPr>
          <w:rFonts w:cstheme="minorHAnsi"/>
          <w:noProof/>
        </w:rPr>
        <w:drawing>
          <wp:anchor distT="0" distB="0" distL="114300" distR="114300" simplePos="0" relativeHeight="251682816" behindDoc="1" locked="0" layoutInCell="1" allowOverlap="1" wp14:anchorId="216BF12E" wp14:editId="0B1E7037">
            <wp:simplePos x="0" y="0"/>
            <wp:positionH relativeFrom="margin">
              <wp:align>left</wp:align>
            </wp:positionH>
            <wp:positionV relativeFrom="paragraph">
              <wp:posOffset>250190</wp:posOffset>
            </wp:positionV>
            <wp:extent cx="2717800" cy="1921510"/>
            <wp:effectExtent l="0" t="0" r="6350" b="2540"/>
            <wp:wrapTight wrapText="bothSides">
              <wp:wrapPolygon edited="0">
                <wp:start x="0" y="0"/>
                <wp:lineTo x="0" y="21414"/>
                <wp:lineTo x="21499" y="21414"/>
                <wp:lineTo x="2149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780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D99" w:rsidRPr="00546D99">
        <w:rPr>
          <w:rFonts w:cstheme="minorHAnsi"/>
        </w:rPr>
        <w:t xml:space="preserve">Plecăm spre </w:t>
      </w:r>
      <w:r w:rsidR="00546D99" w:rsidRPr="00546D99">
        <w:rPr>
          <w:rFonts w:cstheme="minorHAnsi"/>
          <w:b/>
          <w:bCs/>
        </w:rPr>
        <w:t>Sarajevo</w:t>
      </w:r>
      <w:r w:rsidR="00546D99" w:rsidRPr="00546D99">
        <w:rPr>
          <w:rFonts w:cstheme="minorHAnsi"/>
        </w:rPr>
        <w:t xml:space="preserve">, unde vom vizita Catedrala Romano-Catolică, Biserica Ortodoxă din Sarajevo Sfinții </w:t>
      </w:r>
      <w:r w:rsidR="00546D99" w:rsidRPr="00F67E4A">
        <w:rPr>
          <w:rFonts w:cstheme="minorHAnsi"/>
          <w:b/>
          <w:i/>
        </w:rPr>
        <w:t>Arhangheli Mihail și Gavriil</w:t>
      </w:r>
      <w:r w:rsidR="00546D99" w:rsidRPr="00F67E4A">
        <w:rPr>
          <w:rFonts w:cstheme="minorHAnsi"/>
          <w:i/>
        </w:rPr>
        <w:t>,</w:t>
      </w:r>
      <w:r w:rsidR="00546D99" w:rsidRPr="00546D99">
        <w:rPr>
          <w:rFonts w:cstheme="minorHAnsi"/>
        </w:rPr>
        <w:t xml:space="preserve"> </w:t>
      </w:r>
      <w:r w:rsidR="00546D99" w:rsidRPr="00F67E4A">
        <w:rPr>
          <w:rFonts w:cstheme="minorHAnsi"/>
        </w:rPr>
        <w:t xml:space="preserve">Biblioteca Națională și Universitară, Podul Latin. </w:t>
      </w:r>
    </w:p>
    <w:p w14:paraId="70CC5B71" w14:textId="56E892B0" w:rsidR="00F67E4A" w:rsidRPr="00F67E4A" w:rsidRDefault="00F67E4A" w:rsidP="00F67E4A">
      <w:pPr>
        <w:pStyle w:val="NormalWeb"/>
        <w:spacing w:before="0" w:beforeAutospacing="0" w:after="0" w:afterAutospacing="0" w:line="276" w:lineRule="auto"/>
        <w:jc w:val="both"/>
        <w:textAlignment w:val="baseline"/>
        <w:rPr>
          <w:rFonts w:asciiTheme="minorHAnsi" w:hAnsiTheme="minorHAnsi" w:cstheme="minorHAnsi"/>
          <w:sz w:val="22"/>
          <w:szCs w:val="22"/>
        </w:rPr>
      </w:pPr>
      <w:r w:rsidRPr="00F67E4A">
        <w:rPr>
          <w:rFonts w:asciiTheme="minorHAnsi" w:hAnsiTheme="minorHAnsi" w:cstheme="minorHAnsi"/>
          <w:b/>
          <w:bCs/>
          <w:sz w:val="22"/>
          <w:szCs w:val="22"/>
        </w:rPr>
        <w:t>Biserica </w:t>
      </w:r>
      <w:hyperlink r:id="rId20" w:history="1">
        <w:r w:rsidRPr="00F67E4A">
          <w:rPr>
            <w:rStyle w:val="Hyperlink"/>
            <w:rFonts w:asciiTheme="minorHAnsi" w:hAnsiTheme="minorHAnsi" w:cstheme="minorHAnsi"/>
            <w:b/>
            <w:bCs/>
            <w:color w:val="auto"/>
            <w:sz w:val="22"/>
            <w:szCs w:val="22"/>
            <w:u w:val="none"/>
            <w:bdr w:val="none" w:sz="0" w:space="0" w:color="auto" w:frame="1"/>
          </w:rPr>
          <w:t>Sfintii Arhangheli Mihail si Gavriil</w:t>
        </w:r>
      </w:hyperlink>
      <w:r w:rsidRPr="00F67E4A">
        <w:rPr>
          <w:rFonts w:asciiTheme="minorHAnsi" w:hAnsiTheme="minorHAnsi" w:cstheme="minorHAnsi"/>
          <w:sz w:val="22"/>
          <w:szCs w:val="22"/>
        </w:rPr>
        <w:t xml:space="preserve"> este cea mai veche cladire religioasa din Sarajevo.</w:t>
      </w:r>
    </w:p>
    <w:p w14:paraId="6ADCF26A" w14:textId="3A8AC9A6" w:rsidR="00F67E4A" w:rsidRPr="00F67E4A" w:rsidRDefault="00F67E4A" w:rsidP="00F67E4A">
      <w:pPr>
        <w:pStyle w:val="NormalWeb"/>
        <w:spacing w:before="0" w:beforeAutospacing="0" w:after="0" w:afterAutospacing="0" w:line="276" w:lineRule="auto"/>
        <w:jc w:val="both"/>
        <w:textAlignment w:val="baseline"/>
        <w:rPr>
          <w:rFonts w:asciiTheme="minorHAnsi" w:hAnsiTheme="minorHAnsi" w:cstheme="minorHAnsi"/>
          <w:sz w:val="22"/>
          <w:szCs w:val="22"/>
        </w:rPr>
      </w:pPr>
      <w:r w:rsidRPr="00F67E4A">
        <w:rPr>
          <w:rFonts w:asciiTheme="minorHAnsi" w:hAnsiTheme="minorHAnsi" w:cstheme="minorHAnsi"/>
          <w:sz w:val="22"/>
          <w:szCs w:val="22"/>
        </w:rPr>
        <w:t>Sarajevo este capitala tarii, dar si cea mai mare localitate din Bosnia si Hertegovina. Orasul modern a fost construit sub forma de fortareata, de catre otomani, in secolul al XV-lea. Localitatea este renumita pentru di</w:t>
      </w:r>
      <w:r>
        <w:rPr>
          <w:rFonts w:asciiTheme="minorHAnsi" w:hAnsiTheme="minorHAnsi" w:cstheme="minorHAnsi"/>
          <w:sz w:val="22"/>
          <w:szCs w:val="22"/>
        </w:rPr>
        <w:t>v</w:t>
      </w:r>
      <w:r w:rsidRPr="00F67E4A">
        <w:rPr>
          <w:rFonts w:asciiTheme="minorHAnsi" w:hAnsiTheme="minorHAnsi" w:cstheme="minorHAnsi"/>
          <w:sz w:val="22"/>
          <w:szCs w:val="22"/>
        </w:rPr>
        <w:t>ersitatea religioasa pe care o gazduieste: musulmani, catolici si ortodocsi.</w:t>
      </w:r>
      <w:r w:rsidRPr="00F67E4A">
        <w:rPr>
          <w:rFonts w:cstheme="minorHAnsi"/>
          <w:noProof/>
        </w:rPr>
        <w:t xml:space="preserve"> </w:t>
      </w:r>
    </w:p>
    <w:p w14:paraId="484D5120" w14:textId="432D6FF0" w:rsidR="00546D99" w:rsidRPr="00546D99" w:rsidRDefault="00546D99" w:rsidP="00F67E4A">
      <w:pPr>
        <w:spacing w:after="0"/>
        <w:jc w:val="both"/>
        <w:rPr>
          <w:rFonts w:cstheme="minorHAnsi"/>
        </w:rPr>
      </w:pPr>
      <w:r w:rsidRPr="00546D99">
        <w:rPr>
          <w:rFonts w:cstheme="minorHAnsi"/>
        </w:rPr>
        <w:t xml:space="preserve">După ce trecem prin vechiul bazar, gustând delicioasele </w:t>
      </w:r>
      <w:r w:rsidR="00F67E4A">
        <w:rPr>
          <w:rFonts w:cstheme="minorHAnsi"/>
        </w:rPr>
        <w:t xml:space="preserve"> </w:t>
      </w:r>
      <w:r w:rsidRPr="00546D99">
        <w:rPr>
          <w:rFonts w:cstheme="minorHAnsi"/>
        </w:rPr>
        <w:t xml:space="preserve">plăcinte locale, continuăm drumul  pe lângă Fântâna </w:t>
      </w:r>
      <w:r w:rsidRPr="00546D99">
        <w:rPr>
          <w:rFonts w:cstheme="minorHAnsi"/>
          <w:b/>
          <w:i/>
        </w:rPr>
        <w:t>Sebilji</w:t>
      </w:r>
      <w:r w:rsidRPr="00546D99">
        <w:rPr>
          <w:rFonts w:cstheme="minorHAnsi"/>
        </w:rPr>
        <w:t xml:space="preserve"> și vizităm Moscheea  </w:t>
      </w:r>
      <w:r w:rsidRPr="00546D99">
        <w:rPr>
          <w:rFonts w:cstheme="minorHAnsi"/>
          <w:b/>
          <w:i/>
        </w:rPr>
        <w:t>Gazi Husrev</w:t>
      </w:r>
      <w:r w:rsidRPr="00546D99">
        <w:rPr>
          <w:rFonts w:cstheme="minorHAnsi"/>
        </w:rPr>
        <w:t>. Ajungem la Belgrad și ne cazăm.</w:t>
      </w:r>
    </w:p>
    <w:p w14:paraId="592E1B87" w14:textId="561999A4" w:rsidR="00546D99" w:rsidRDefault="00546D99" w:rsidP="00F67E4A">
      <w:pPr>
        <w:spacing w:after="0"/>
        <w:rPr>
          <w:rFonts w:cstheme="minorHAnsi"/>
          <w:b/>
          <w:color w:val="0033CC"/>
        </w:rPr>
      </w:pPr>
      <w:r w:rsidRPr="009D50E2">
        <w:rPr>
          <w:rFonts w:cstheme="minorHAnsi"/>
          <w:b/>
          <w:color w:val="0033CC"/>
        </w:rPr>
        <w:t xml:space="preserve">26 iunie: Belgrad - Topoloveni </w:t>
      </w:r>
      <w:r w:rsidR="009D50E2">
        <w:rPr>
          <w:rFonts w:cstheme="minorHAnsi"/>
          <w:b/>
          <w:color w:val="0033CC"/>
        </w:rPr>
        <w:t>–</w:t>
      </w:r>
      <w:r w:rsidRPr="009D50E2">
        <w:rPr>
          <w:rFonts w:cstheme="minorHAnsi"/>
          <w:b/>
          <w:color w:val="0033CC"/>
        </w:rPr>
        <w:t xml:space="preserve"> București</w:t>
      </w:r>
      <w:r w:rsidR="009D50E2">
        <w:rPr>
          <w:rFonts w:cstheme="minorHAnsi"/>
          <w:b/>
          <w:color w:val="0033CC"/>
        </w:rPr>
        <w:t xml:space="preserve"> </w:t>
      </w:r>
    </w:p>
    <w:p w14:paraId="3C65D748" w14:textId="6EB1FAB7" w:rsidR="009D50E2" w:rsidRDefault="009D50E2" w:rsidP="00F67E4A">
      <w:pPr>
        <w:spacing w:after="0"/>
        <w:rPr>
          <w:rFonts w:cstheme="minorHAnsi"/>
          <w:bCs/>
        </w:rPr>
      </w:pPr>
      <w:r w:rsidRPr="009D50E2">
        <w:rPr>
          <w:rFonts w:cstheme="minorHAnsi"/>
          <w:bCs/>
        </w:rPr>
        <w:t>Mic dejun si Checkout la hotel in Belgrad</w:t>
      </w:r>
      <w:r>
        <w:rPr>
          <w:rFonts w:cstheme="minorHAnsi"/>
          <w:bCs/>
        </w:rPr>
        <w:t>. Ne intoarcem acasa. Sosire seara tarziu in functie de conditiile de trafic.</w:t>
      </w:r>
      <w:r w:rsidRPr="009D50E2">
        <w:rPr>
          <w:rFonts w:cstheme="minorHAnsi"/>
          <w:bCs/>
        </w:rPr>
        <w:t xml:space="preserve"> </w:t>
      </w:r>
    </w:p>
    <w:p w14:paraId="3CEC3551" w14:textId="77777777" w:rsidR="00F67E4A" w:rsidRPr="009D50E2" w:rsidRDefault="00F67E4A" w:rsidP="00F67E4A">
      <w:pPr>
        <w:spacing w:after="0"/>
        <w:rPr>
          <w:rFonts w:cstheme="minorHAnsi"/>
          <w:bCs/>
        </w:rPr>
      </w:pPr>
    </w:p>
    <w:p w14:paraId="2C54E7A3" w14:textId="77777777" w:rsidR="00F26A0E" w:rsidRDefault="00F26A0E" w:rsidP="00B4774C">
      <w:pPr>
        <w:spacing w:after="0"/>
        <w:jc w:val="both"/>
        <w:rPr>
          <w:rFonts w:cstheme="minorHAnsi"/>
          <w:b/>
          <w:color w:val="0033CC"/>
          <w:sz w:val="28"/>
          <w:szCs w:val="28"/>
        </w:rPr>
      </w:pPr>
    </w:p>
    <w:p w14:paraId="69D445B8" w14:textId="5DD415CB" w:rsidR="00546D99" w:rsidRDefault="0070729D" w:rsidP="00B4774C">
      <w:pPr>
        <w:spacing w:after="0"/>
        <w:jc w:val="both"/>
        <w:rPr>
          <w:rFonts w:cstheme="minorHAnsi"/>
          <w:b/>
          <w:color w:val="0033CC"/>
          <w:sz w:val="28"/>
          <w:szCs w:val="28"/>
        </w:rPr>
      </w:pPr>
      <w:r w:rsidRPr="009D50E2">
        <w:rPr>
          <w:rFonts w:cstheme="minorHAnsi"/>
          <w:b/>
          <w:color w:val="0033CC"/>
          <w:sz w:val="28"/>
          <w:szCs w:val="28"/>
        </w:rPr>
        <w:t>TARIF: 275 Euro/pers</w:t>
      </w:r>
    </w:p>
    <w:p w14:paraId="795EF458" w14:textId="77777777" w:rsidR="00B4774C" w:rsidRPr="009D50E2" w:rsidRDefault="00B4774C" w:rsidP="00B4774C">
      <w:pPr>
        <w:spacing w:after="0"/>
        <w:jc w:val="both"/>
        <w:rPr>
          <w:rFonts w:cstheme="minorHAnsi"/>
          <w:b/>
          <w:color w:val="0033CC"/>
          <w:sz w:val="28"/>
          <w:szCs w:val="28"/>
        </w:rPr>
      </w:pPr>
    </w:p>
    <w:p w14:paraId="0012877B" w14:textId="77777777" w:rsidR="0070729D" w:rsidRPr="009D50E2" w:rsidRDefault="0070729D" w:rsidP="00B4774C">
      <w:pPr>
        <w:spacing w:after="0" w:line="240" w:lineRule="auto"/>
        <w:rPr>
          <w:rFonts w:cstheme="minorHAnsi"/>
          <w:b/>
          <w:color w:val="0033CC"/>
          <w:lang w:val="ro-RO"/>
        </w:rPr>
      </w:pPr>
      <w:r w:rsidRPr="009D50E2">
        <w:rPr>
          <w:rFonts w:cstheme="minorHAnsi"/>
          <w:b/>
          <w:color w:val="0033CC"/>
          <w:lang w:val="ro-RO"/>
        </w:rPr>
        <w:t>SERVICII INCLUSE:</w:t>
      </w:r>
    </w:p>
    <w:p w14:paraId="61E4201F" w14:textId="4F2E1427" w:rsidR="0070729D" w:rsidRDefault="009D50E2" w:rsidP="00B4774C">
      <w:pPr>
        <w:pStyle w:val="ListParagraph"/>
        <w:numPr>
          <w:ilvl w:val="0"/>
          <w:numId w:val="1"/>
        </w:numPr>
        <w:spacing w:after="0" w:line="240" w:lineRule="auto"/>
        <w:rPr>
          <w:rFonts w:cstheme="minorHAnsi"/>
          <w:lang w:val="ro-RO"/>
        </w:rPr>
      </w:pPr>
      <w:r>
        <w:rPr>
          <w:rFonts w:cstheme="minorHAnsi"/>
          <w:lang w:val="ro-RO"/>
        </w:rPr>
        <w:t xml:space="preserve">Transport cu autocat clasificat pentru transport international </w:t>
      </w:r>
    </w:p>
    <w:p w14:paraId="07B12613" w14:textId="230CC66C" w:rsidR="0070729D" w:rsidRPr="00841250" w:rsidRDefault="009D50E2" w:rsidP="00B4774C">
      <w:pPr>
        <w:pStyle w:val="ListParagraph"/>
        <w:numPr>
          <w:ilvl w:val="0"/>
          <w:numId w:val="1"/>
        </w:numPr>
        <w:spacing w:after="0" w:line="240" w:lineRule="auto"/>
        <w:rPr>
          <w:rFonts w:cstheme="minorHAnsi"/>
          <w:lang w:val="ro-RO"/>
        </w:rPr>
      </w:pPr>
      <w:r>
        <w:rPr>
          <w:rFonts w:cstheme="minorHAnsi"/>
          <w:lang w:val="ro-RO"/>
        </w:rPr>
        <w:t>2</w:t>
      </w:r>
      <w:r w:rsidR="0070729D" w:rsidRPr="00841250">
        <w:rPr>
          <w:rFonts w:cstheme="minorHAnsi"/>
          <w:lang w:val="ro-RO"/>
        </w:rPr>
        <w:t xml:space="preserve"> nopti cazare </w:t>
      </w:r>
      <w:r>
        <w:rPr>
          <w:rFonts w:cstheme="minorHAnsi"/>
          <w:b/>
          <w:lang w:val="ro-RO"/>
        </w:rPr>
        <w:t xml:space="preserve">Belgrad </w:t>
      </w:r>
      <w:r w:rsidR="0070729D" w:rsidRPr="00841250">
        <w:rPr>
          <w:rFonts w:cstheme="minorHAnsi"/>
          <w:lang w:val="ro-RO"/>
        </w:rPr>
        <w:t xml:space="preserve">, </w:t>
      </w:r>
      <w:r>
        <w:rPr>
          <w:rFonts w:cstheme="minorHAnsi"/>
          <w:lang w:val="ro-RO"/>
        </w:rPr>
        <w:t xml:space="preserve">hotel Jugoslavia </w:t>
      </w:r>
      <w:r w:rsidR="00C667F4">
        <w:rPr>
          <w:rFonts w:cstheme="minorHAnsi"/>
          <w:lang w:val="ro-RO"/>
        </w:rPr>
        <w:t>3*</w:t>
      </w:r>
      <w:r>
        <w:rPr>
          <w:rFonts w:cstheme="minorHAnsi"/>
          <w:lang w:val="ro-RO"/>
        </w:rPr>
        <w:t>(sau similar)</w:t>
      </w:r>
      <w:r w:rsidR="0070729D" w:rsidRPr="00841250">
        <w:rPr>
          <w:rFonts w:cstheme="minorHAnsi"/>
          <w:lang w:val="ro-RO"/>
        </w:rPr>
        <w:t xml:space="preserve"> </w:t>
      </w:r>
      <w:r>
        <w:rPr>
          <w:rFonts w:cstheme="minorHAnsi"/>
          <w:lang w:val="ro-RO"/>
        </w:rPr>
        <w:t>in camere dub</w:t>
      </w:r>
      <w:r w:rsidR="00F67E4A">
        <w:rPr>
          <w:rFonts w:cstheme="minorHAnsi"/>
          <w:lang w:val="ro-RO"/>
        </w:rPr>
        <w:t>l</w:t>
      </w:r>
      <w:r>
        <w:rPr>
          <w:rFonts w:cstheme="minorHAnsi"/>
          <w:lang w:val="ro-RO"/>
        </w:rPr>
        <w:t>e si triple cu mic dejun bufet suedez</w:t>
      </w:r>
    </w:p>
    <w:p w14:paraId="320E5BBA" w14:textId="6EB1E1E5" w:rsidR="0070729D" w:rsidRDefault="009D50E2" w:rsidP="00B4774C">
      <w:pPr>
        <w:pStyle w:val="ListParagraph"/>
        <w:numPr>
          <w:ilvl w:val="0"/>
          <w:numId w:val="1"/>
        </w:numPr>
        <w:spacing w:after="0" w:line="240" w:lineRule="auto"/>
        <w:rPr>
          <w:rFonts w:cstheme="minorHAnsi"/>
          <w:lang w:val="ro-RO"/>
        </w:rPr>
      </w:pPr>
      <w:r>
        <w:rPr>
          <w:rFonts w:cstheme="minorHAnsi"/>
          <w:lang w:val="ro-RO"/>
        </w:rPr>
        <w:t xml:space="preserve">2 nopti cazare la </w:t>
      </w:r>
      <w:r w:rsidRPr="00F67E4A">
        <w:rPr>
          <w:rFonts w:cstheme="minorHAnsi"/>
          <w:b/>
          <w:bCs/>
          <w:lang w:val="ro-RO"/>
        </w:rPr>
        <w:t>Medjugorje</w:t>
      </w:r>
      <w:r>
        <w:rPr>
          <w:rFonts w:cstheme="minorHAnsi"/>
          <w:lang w:val="ro-RO"/>
        </w:rPr>
        <w:t xml:space="preserve">, hotel Flowers </w:t>
      </w:r>
      <w:r w:rsidR="00C667F4">
        <w:rPr>
          <w:rFonts w:cstheme="minorHAnsi"/>
          <w:lang w:val="ro-RO"/>
        </w:rPr>
        <w:t>3*</w:t>
      </w:r>
      <w:r>
        <w:rPr>
          <w:rFonts w:cstheme="minorHAnsi"/>
          <w:lang w:val="ro-RO"/>
        </w:rPr>
        <w:t>(sau similar)</w:t>
      </w:r>
      <w:r w:rsidRPr="009D50E2">
        <w:rPr>
          <w:rFonts w:cstheme="minorHAnsi"/>
          <w:lang w:val="ro-RO"/>
        </w:rPr>
        <w:t xml:space="preserve"> </w:t>
      </w:r>
      <w:r>
        <w:rPr>
          <w:rFonts w:cstheme="minorHAnsi"/>
          <w:lang w:val="ro-RO"/>
        </w:rPr>
        <w:t>in camere duble si triple</w:t>
      </w:r>
    </w:p>
    <w:p w14:paraId="6BE1CA94" w14:textId="5DB6CEBF" w:rsidR="0070729D" w:rsidRDefault="0070729D" w:rsidP="00B4774C">
      <w:pPr>
        <w:pStyle w:val="ListParagraph"/>
        <w:numPr>
          <w:ilvl w:val="0"/>
          <w:numId w:val="1"/>
        </w:numPr>
        <w:spacing w:after="0" w:line="240" w:lineRule="auto"/>
        <w:rPr>
          <w:rFonts w:cstheme="minorHAnsi"/>
          <w:lang w:val="ro-RO"/>
        </w:rPr>
      </w:pPr>
      <w:r>
        <w:rPr>
          <w:rFonts w:cstheme="minorHAnsi"/>
          <w:lang w:val="ro-RO"/>
        </w:rPr>
        <w:t>Ghid vorbitor de limba romana in</w:t>
      </w:r>
      <w:r w:rsidR="009D50E2">
        <w:rPr>
          <w:rFonts w:cstheme="minorHAnsi"/>
          <w:lang w:val="ro-RO"/>
        </w:rPr>
        <w:t xml:space="preserve"> Medjugore</w:t>
      </w:r>
      <w:r>
        <w:rPr>
          <w:rFonts w:cstheme="minorHAnsi"/>
          <w:lang w:val="ro-RO"/>
        </w:rPr>
        <w:t xml:space="preserve"> si </w:t>
      </w:r>
      <w:r w:rsidR="00F67E4A">
        <w:rPr>
          <w:rFonts w:cstheme="minorHAnsi"/>
          <w:lang w:val="ro-RO"/>
        </w:rPr>
        <w:t xml:space="preserve">la </w:t>
      </w:r>
      <w:r>
        <w:rPr>
          <w:rFonts w:cstheme="minorHAnsi"/>
          <w:lang w:val="ro-RO"/>
        </w:rPr>
        <w:t>toate tururile din program</w:t>
      </w:r>
    </w:p>
    <w:p w14:paraId="5369FB03" w14:textId="486DBECF" w:rsidR="0070729D" w:rsidRPr="00841250" w:rsidRDefault="009D50E2" w:rsidP="00B4774C">
      <w:pPr>
        <w:pStyle w:val="ListParagraph"/>
        <w:numPr>
          <w:ilvl w:val="0"/>
          <w:numId w:val="1"/>
        </w:numPr>
        <w:spacing w:after="0" w:line="240" w:lineRule="auto"/>
        <w:rPr>
          <w:rFonts w:cstheme="minorHAnsi"/>
          <w:lang w:val="ro-RO"/>
        </w:rPr>
      </w:pPr>
      <w:r>
        <w:rPr>
          <w:rFonts w:cstheme="minorHAnsi"/>
          <w:lang w:val="ro-RO"/>
        </w:rPr>
        <w:t>Participare la slujba in Medjugore</w:t>
      </w:r>
    </w:p>
    <w:p w14:paraId="490AC05D" w14:textId="77777777" w:rsidR="00B4774C" w:rsidRDefault="00B4774C" w:rsidP="00B4774C">
      <w:pPr>
        <w:tabs>
          <w:tab w:val="left" w:pos="2295"/>
          <w:tab w:val="left" w:pos="8640"/>
        </w:tabs>
        <w:spacing w:after="0"/>
        <w:rPr>
          <w:rFonts w:cstheme="minorHAnsi"/>
          <w:b/>
          <w:color w:val="0033CC"/>
          <w:lang w:val="ro-RO"/>
        </w:rPr>
      </w:pPr>
    </w:p>
    <w:p w14:paraId="23CF7EB4" w14:textId="72ABEF5D" w:rsidR="0070729D" w:rsidRPr="009D50E2" w:rsidRDefault="0070729D" w:rsidP="00B4774C">
      <w:pPr>
        <w:tabs>
          <w:tab w:val="left" w:pos="2295"/>
          <w:tab w:val="left" w:pos="8640"/>
        </w:tabs>
        <w:spacing w:after="0"/>
        <w:rPr>
          <w:rFonts w:cstheme="minorHAnsi"/>
          <w:b/>
          <w:color w:val="0033CC"/>
          <w:lang w:val="ro-RO"/>
        </w:rPr>
      </w:pPr>
      <w:r w:rsidRPr="009D50E2">
        <w:rPr>
          <w:rFonts w:cstheme="minorHAnsi"/>
          <w:b/>
          <w:color w:val="0033CC"/>
          <w:lang w:val="ro-RO"/>
        </w:rPr>
        <w:t>SERVICII CARE NU SUNT INCLUSE:</w:t>
      </w:r>
    </w:p>
    <w:p w14:paraId="6A3C8658" w14:textId="5FF5D5FD" w:rsidR="0070729D" w:rsidRDefault="00F67E4A" w:rsidP="00B4774C">
      <w:pPr>
        <w:pStyle w:val="ListParagraph"/>
        <w:numPr>
          <w:ilvl w:val="0"/>
          <w:numId w:val="2"/>
        </w:numPr>
        <w:tabs>
          <w:tab w:val="left" w:pos="2295"/>
          <w:tab w:val="left" w:pos="8640"/>
        </w:tabs>
        <w:spacing w:after="0"/>
        <w:rPr>
          <w:rFonts w:cstheme="minorHAnsi"/>
          <w:lang w:val="ro-RO"/>
        </w:rPr>
      </w:pPr>
      <w:r>
        <w:rPr>
          <w:rFonts w:cstheme="minorHAnsi"/>
          <w:lang w:val="ro-RO"/>
        </w:rPr>
        <w:t>Mic dejunul la Medjugore (se plateste la hotel)</w:t>
      </w:r>
    </w:p>
    <w:p w14:paraId="751F24BF" w14:textId="38CE6920" w:rsidR="00F67E4A" w:rsidRDefault="00F67E4A" w:rsidP="00B4774C">
      <w:pPr>
        <w:pStyle w:val="ListParagraph"/>
        <w:numPr>
          <w:ilvl w:val="0"/>
          <w:numId w:val="2"/>
        </w:numPr>
        <w:tabs>
          <w:tab w:val="left" w:pos="2295"/>
          <w:tab w:val="left" w:pos="8640"/>
        </w:tabs>
        <w:spacing w:after="0"/>
        <w:rPr>
          <w:rFonts w:cstheme="minorHAnsi"/>
          <w:lang w:val="ro-RO"/>
        </w:rPr>
      </w:pPr>
      <w:r>
        <w:rPr>
          <w:rFonts w:cstheme="minorHAnsi"/>
          <w:lang w:val="ro-RO"/>
        </w:rPr>
        <w:t>Intrarile la obiectivele turistice</w:t>
      </w:r>
    </w:p>
    <w:p w14:paraId="61A3C598" w14:textId="65156DE3" w:rsidR="00F67E4A" w:rsidRDefault="00F67E4A" w:rsidP="00B4774C">
      <w:pPr>
        <w:pStyle w:val="ListParagraph"/>
        <w:numPr>
          <w:ilvl w:val="0"/>
          <w:numId w:val="2"/>
        </w:numPr>
        <w:tabs>
          <w:tab w:val="left" w:pos="2295"/>
          <w:tab w:val="left" w:pos="8640"/>
        </w:tabs>
        <w:spacing w:after="0"/>
        <w:rPr>
          <w:rFonts w:cstheme="minorHAnsi"/>
          <w:lang w:val="ro-RO"/>
        </w:rPr>
      </w:pPr>
      <w:r>
        <w:rPr>
          <w:rFonts w:cstheme="minorHAnsi"/>
          <w:lang w:val="ro-RO"/>
        </w:rPr>
        <w:t>Cheltuieli personale</w:t>
      </w:r>
    </w:p>
    <w:p w14:paraId="155ADC0E" w14:textId="2B01C3D0" w:rsidR="00546D99" w:rsidRDefault="00F67E4A" w:rsidP="00546D99">
      <w:pPr>
        <w:pStyle w:val="Standard"/>
        <w:ind w:right="-563"/>
        <w:jc w:val="both"/>
        <w:outlineLvl w:val="2"/>
        <w:rPr>
          <w:rFonts w:asciiTheme="minorHAnsi" w:hAnsiTheme="minorHAnsi" w:cstheme="minorHAnsi"/>
          <w:b/>
          <w:bCs/>
          <w:sz w:val="22"/>
          <w:szCs w:val="22"/>
        </w:rPr>
      </w:pPr>
      <w:r>
        <w:rPr>
          <w:rFonts w:asciiTheme="minorHAnsi" w:hAnsiTheme="minorHAnsi" w:cstheme="minorHAnsi"/>
          <w:b/>
          <w:bCs/>
          <w:sz w:val="22"/>
          <w:szCs w:val="22"/>
        </w:rPr>
        <w:t>Tariful a fost calculat pentru un grup minim 40 de participanti.</w:t>
      </w:r>
    </w:p>
    <w:p w14:paraId="2F96BD3D" w14:textId="77777777" w:rsidR="00F67E4A" w:rsidRPr="00546D99" w:rsidRDefault="00F67E4A" w:rsidP="00546D99">
      <w:pPr>
        <w:pStyle w:val="Standard"/>
        <w:ind w:right="-563"/>
        <w:jc w:val="both"/>
        <w:outlineLvl w:val="2"/>
        <w:rPr>
          <w:rFonts w:asciiTheme="minorHAnsi" w:hAnsiTheme="minorHAnsi" w:cstheme="minorHAnsi"/>
          <w:b/>
          <w:bCs/>
          <w:sz w:val="22"/>
          <w:szCs w:val="22"/>
        </w:rPr>
      </w:pPr>
    </w:p>
    <w:p w14:paraId="1AF28013" w14:textId="1BE543CA" w:rsidR="0070729D" w:rsidRPr="008E0CD2" w:rsidRDefault="0070729D" w:rsidP="0070729D">
      <w:pPr>
        <w:pStyle w:val="NoSpacing"/>
        <w:jc w:val="both"/>
        <w:rPr>
          <w:rFonts w:asciiTheme="minorHAnsi" w:hAnsiTheme="minorHAnsi" w:cstheme="minorHAnsi"/>
          <w:i/>
          <w:iCs/>
          <w:color w:val="000000" w:themeColor="text1"/>
          <w:sz w:val="20"/>
          <w:szCs w:val="20"/>
        </w:rPr>
      </w:pPr>
      <w:r w:rsidRPr="008E0CD2">
        <w:rPr>
          <w:rFonts w:asciiTheme="minorHAnsi" w:hAnsiTheme="minorHAnsi" w:cstheme="minorHAnsi"/>
          <w:b/>
          <w:i/>
          <w:iCs/>
          <w:noProof/>
          <w:color w:val="FF0000"/>
          <w:sz w:val="20"/>
          <w:szCs w:val="20"/>
          <w:lang w:val="ro-RO"/>
        </w:rPr>
        <w:t>Nota:</w:t>
      </w:r>
      <w:r w:rsidRPr="008E0CD2">
        <w:rPr>
          <w:rFonts w:asciiTheme="minorHAnsi" w:hAnsiTheme="minorHAnsi" w:cstheme="minorHAnsi"/>
          <w:b/>
          <w:i/>
          <w:iCs/>
          <w:noProof/>
          <w:sz w:val="20"/>
          <w:szCs w:val="20"/>
          <w:lang w:val="ro-RO"/>
        </w:rPr>
        <w:t xml:space="preserve"> Programul se po</w:t>
      </w:r>
      <w:r w:rsidR="00F67E4A">
        <w:rPr>
          <w:rFonts w:asciiTheme="minorHAnsi" w:hAnsiTheme="minorHAnsi" w:cstheme="minorHAnsi"/>
          <w:b/>
          <w:i/>
          <w:iCs/>
          <w:noProof/>
          <w:sz w:val="20"/>
          <w:szCs w:val="20"/>
          <w:lang w:val="ro-RO"/>
        </w:rPr>
        <w:t>a</w:t>
      </w:r>
      <w:r w:rsidRPr="008E0CD2">
        <w:rPr>
          <w:rFonts w:asciiTheme="minorHAnsi" w:hAnsiTheme="minorHAnsi" w:cstheme="minorHAnsi"/>
          <w:b/>
          <w:i/>
          <w:iCs/>
          <w:noProof/>
          <w:sz w:val="20"/>
          <w:szCs w:val="20"/>
          <w:lang w:val="ro-RO"/>
        </w:rPr>
        <w:t>t</w:t>
      </w:r>
      <w:r w:rsidR="00F67E4A">
        <w:rPr>
          <w:rFonts w:asciiTheme="minorHAnsi" w:hAnsiTheme="minorHAnsi" w:cstheme="minorHAnsi"/>
          <w:b/>
          <w:i/>
          <w:iCs/>
          <w:noProof/>
          <w:sz w:val="20"/>
          <w:szCs w:val="20"/>
          <w:lang w:val="ro-RO"/>
        </w:rPr>
        <w:t>e</w:t>
      </w:r>
      <w:r w:rsidRPr="008E0CD2">
        <w:rPr>
          <w:rFonts w:asciiTheme="minorHAnsi" w:hAnsiTheme="minorHAnsi" w:cstheme="minorHAnsi"/>
          <w:b/>
          <w:i/>
          <w:iCs/>
          <w:noProof/>
          <w:sz w:val="20"/>
          <w:szCs w:val="20"/>
          <w:lang w:val="ro-RO"/>
        </w:rPr>
        <w:t xml:space="preserve"> modifica,</w:t>
      </w:r>
      <w:r w:rsidR="00F67E4A">
        <w:rPr>
          <w:rFonts w:asciiTheme="minorHAnsi" w:hAnsiTheme="minorHAnsi" w:cstheme="minorHAnsi"/>
          <w:b/>
          <w:i/>
          <w:iCs/>
          <w:noProof/>
          <w:sz w:val="20"/>
          <w:szCs w:val="20"/>
          <w:lang w:val="ro-RO"/>
        </w:rPr>
        <w:t xml:space="preserve"> in functie de conditiile din teren-conditii meteo, limitari de trafic, ordinea vizitarii obiectivelor se poate schimba,</w:t>
      </w:r>
      <w:r w:rsidRPr="008E0CD2">
        <w:rPr>
          <w:rFonts w:asciiTheme="minorHAnsi" w:hAnsiTheme="minorHAnsi" w:cstheme="minorHAnsi"/>
          <w:b/>
          <w:i/>
          <w:iCs/>
          <w:noProof/>
          <w:sz w:val="20"/>
          <w:szCs w:val="20"/>
          <w:lang w:val="ro-RO"/>
        </w:rPr>
        <w:t xml:space="preserve"> </w:t>
      </w:r>
      <w:r w:rsidR="00F67E4A">
        <w:rPr>
          <w:rFonts w:asciiTheme="minorHAnsi" w:hAnsiTheme="minorHAnsi" w:cstheme="minorHAnsi"/>
          <w:b/>
          <w:i/>
          <w:iCs/>
          <w:noProof/>
          <w:sz w:val="20"/>
          <w:szCs w:val="20"/>
          <w:lang w:val="ro-RO"/>
        </w:rPr>
        <w:t>dar se vor respecta</w:t>
      </w:r>
      <w:r w:rsidRPr="008E0CD2">
        <w:rPr>
          <w:rFonts w:asciiTheme="minorHAnsi" w:hAnsiTheme="minorHAnsi" w:cstheme="minorHAnsi"/>
          <w:b/>
          <w:i/>
          <w:iCs/>
          <w:noProof/>
          <w:sz w:val="20"/>
          <w:szCs w:val="20"/>
          <w:lang w:val="ro-RO"/>
        </w:rPr>
        <w:t xml:space="preserve"> in totalitate vizitele mentionate în program.</w:t>
      </w:r>
    </w:p>
    <w:p w14:paraId="64280C60" w14:textId="77777777" w:rsidR="0070729D" w:rsidRPr="008E0CD2" w:rsidRDefault="0070729D" w:rsidP="0070729D">
      <w:pPr>
        <w:pStyle w:val="NoSpacing"/>
        <w:jc w:val="both"/>
        <w:rPr>
          <w:rFonts w:asciiTheme="minorHAnsi" w:hAnsiTheme="minorHAnsi" w:cstheme="minorHAnsi"/>
          <w:b/>
          <w:i/>
          <w:iCs/>
          <w:noProof/>
          <w:sz w:val="20"/>
          <w:szCs w:val="20"/>
          <w:lang w:val="ro-RO"/>
        </w:rPr>
      </w:pPr>
      <w:r w:rsidRPr="008E0CD2">
        <w:rPr>
          <w:rFonts w:asciiTheme="minorHAnsi" w:hAnsiTheme="minorHAnsi" w:cstheme="minorHAnsi"/>
          <w:b/>
          <w:i/>
          <w:iCs/>
          <w:noProof/>
          <w:sz w:val="20"/>
          <w:szCs w:val="20"/>
          <w:lang w:val="ro-RO"/>
        </w:rPr>
        <w:t>Categoria hotelurilor si a mijloacelor de transport este in conformitate cu normele locale.</w:t>
      </w:r>
    </w:p>
    <w:p w14:paraId="6F6FB6E8" w14:textId="77777777" w:rsidR="0070729D" w:rsidRPr="008E0CD2" w:rsidRDefault="0070729D" w:rsidP="0070729D">
      <w:pPr>
        <w:shd w:val="clear" w:color="auto" w:fill="FFFFFF"/>
        <w:spacing w:after="0" w:line="240" w:lineRule="auto"/>
        <w:jc w:val="both"/>
        <w:outlineLvl w:val="1"/>
        <w:rPr>
          <w:rFonts w:cstheme="minorHAnsi"/>
          <w:b/>
          <w:bCs/>
          <w:i/>
          <w:iCs/>
          <w:spacing w:val="15"/>
          <w:sz w:val="20"/>
          <w:szCs w:val="20"/>
          <w:lang w:val="ro-RO" w:eastAsia="ro-RO"/>
        </w:rPr>
      </w:pPr>
      <w:r w:rsidRPr="008E0CD2">
        <w:rPr>
          <w:rStyle w:val="Strong"/>
          <w:rFonts w:cstheme="minorHAnsi"/>
          <w:i/>
          <w:iCs/>
          <w:noProof/>
          <w:sz w:val="20"/>
          <w:szCs w:val="20"/>
          <w:lang w:val="ro-RO"/>
        </w:rPr>
        <w:t>Tarifele sunt valabile pentru conditiile de mai sus. Modificarea perioadei, a numarului de participanti sau a altor conditii, atrage dupa sine si modificari ale oferte</w:t>
      </w:r>
      <w:r w:rsidRPr="008E0CD2">
        <w:rPr>
          <w:rStyle w:val="Strong"/>
          <w:rFonts w:cstheme="minorHAnsi"/>
          <w:bCs w:val="0"/>
          <w:i/>
          <w:iCs/>
          <w:noProof/>
          <w:sz w:val="20"/>
          <w:szCs w:val="20"/>
          <w:lang w:val="ro-RO"/>
        </w:rPr>
        <w:t>i.</w:t>
      </w:r>
    </w:p>
    <w:sectPr w:rsidR="0070729D" w:rsidRPr="008E0CD2" w:rsidSect="00546D99">
      <w:headerReference w:type="default" r:id="rId21"/>
      <w:footerReference w:type="default" r:id="rId22"/>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AECD" w14:textId="77777777" w:rsidR="008B6409" w:rsidRDefault="008B6409" w:rsidP="001F7242">
      <w:pPr>
        <w:spacing w:after="0" w:line="240" w:lineRule="auto"/>
      </w:pPr>
      <w:r>
        <w:separator/>
      </w:r>
    </w:p>
  </w:endnote>
  <w:endnote w:type="continuationSeparator" w:id="0">
    <w:p w14:paraId="710BDB34" w14:textId="77777777" w:rsidR="008B6409" w:rsidRDefault="008B6409" w:rsidP="001F7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00DD1" w14:textId="43B15208" w:rsidR="00546D99" w:rsidRDefault="00546D99">
    <w:pPr>
      <w:pStyle w:val="Footer"/>
    </w:pPr>
    <w:r>
      <w:rPr>
        <w:noProof/>
        <w:lang w:val="en-GB" w:eastAsia="en-GB"/>
      </w:rPr>
      <w:drawing>
        <wp:inline distT="0" distB="0" distL="0" distR="0" wp14:anchorId="04A4DC98" wp14:editId="43AF64F9">
          <wp:extent cx="5761355" cy="567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A7E19" w14:textId="77777777" w:rsidR="008B6409" w:rsidRDefault="008B6409" w:rsidP="001F7242">
      <w:pPr>
        <w:spacing w:after="0" w:line="240" w:lineRule="auto"/>
      </w:pPr>
      <w:r>
        <w:separator/>
      </w:r>
    </w:p>
  </w:footnote>
  <w:footnote w:type="continuationSeparator" w:id="0">
    <w:p w14:paraId="1E40575D" w14:textId="77777777" w:rsidR="008B6409" w:rsidRDefault="008B6409" w:rsidP="001F7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C620" w14:textId="191C3677" w:rsidR="001F7242" w:rsidRDefault="001F7242">
    <w:pPr>
      <w:pStyle w:val="Header"/>
    </w:pPr>
    <w:r>
      <w:rPr>
        <w:noProof/>
      </w:rPr>
      <w:drawing>
        <wp:inline distT="0" distB="0" distL="0" distR="0" wp14:anchorId="6A622CA0" wp14:editId="5356D535">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4674B"/>
    <w:multiLevelType w:val="hybridMultilevel"/>
    <w:tmpl w:val="1A9C4798"/>
    <w:lvl w:ilvl="0" w:tplc="B2E0F39C">
      <w:start w:val="1"/>
      <w:numFmt w:val="bullet"/>
      <w:lvlText w:val=""/>
      <w:lvlJc w:val="left"/>
      <w:pPr>
        <w:ind w:left="785"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026A01"/>
    <w:multiLevelType w:val="hybridMultilevel"/>
    <w:tmpl w:val="0C9863CA"/>
    <w:lvl w:ilvl="0" w:tplc="9932A2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0364862">
    <w:abstractNumId w:val="0"/>
  </w:num>
  <w:num w:numId="2" w16cid:durableId="965240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242"/>
    <w:rsid w:val="00002564"/>
    <w:rsid w:val="001F7242"/>
    <w:rsid w:val="002A6ECB"/>
    <w:rsid w:val="003A4EA0"/>
    <w:rsid w:val="00451E5A"/>
    <w:rsid w:val="00546D99"/>
    <w:rsid w:val="005D2AD0"/>
    <w:rsid w:val="00686D56"/>
    <w:rsid w:val="0070729D"/>
    <w:rsid w:val="00787ACA"/>
    <w:rsid w:val="007A7E4A"/>
    <w:rsid w:val="00857504"/>
    <w:rsid w:val="008B6409"/>
    <w:rsid w:val="009D50E2"/>
    <w:rsid w:val="00B4774C"/>
    <w:rsid w:val="00C06F34"/>
    <w:rsid w:val="00C667F4"/>
    <w:rsid w:val="00EF09FF"/>
    <w:rsid w:val="00F241E1"/>
    <w:rsid w:val="00F26A0E"/>
    <w:rsid w:val="00F67E4A"/>
    <w:rsid w:val="00FB2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956F6"/>
  <w15:chartTrackingRefBased/>
  <w15:docId w15:val="{83FAEC68-9913-499E-9CCF-066BA0FC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724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F7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242"/>
  </w:style>
  <w:style w:type="paragraph" w:styleId="Footer">
    <w:name w:val="footer"/>
    <w:basedOn w:val="Normal"/>
    <w:link w:val="FooterChar"/>
    <w:uiPriority w:val="99"/>
    <w:unhideWhenUsed/>
    <w:rsid w:val="001F7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242"/>
  </w:style>
  <w:style w:type="paragraph" w:customStyle="1" w:styleId="Standard">
    <w:name w:val="Standard"/>
    <w:rsid w:val="00C06F34"/>
    <w:pPr>
      <w:suppressAutoHyphens/>
      <w:autoSpaceDN w:val="0"/>
      <w:spacing w:after="0" w:line="240" w:lineRule="auto"/>
      <w:textAlignment w:val="baseline"/>
    </w:pPr>
    <w:rPr>
      <w:rFonts w:ascii="Times New Roman" w:eastAsia="Times New Roman" w:hAnsi="Times New Roman" w:cs="Times New Roman"/>
      <w:kern w:val="3"/>
      <w:sz w:val="24"/>
      <w:szCs w:val="24"/>
      <w:lang w:val="ro-RO"/>
    </w:rPr>
  </w:style>
  <w:style w:type="character" w:styleId="Strong">
    <w:name w:val="Strong"/>
    <w:basedOn w:val="DefaultParagraphFont"/>
    <w:uiPriority w:val="22"/>
    <w:qFormat/>
    <w:rsid w:val="0070729D"/>
    <w:rPr>
      <w:rFonts w:cs="Times New Roman"/>
      <w:b/>
      <w:bCs/>
    </w:rPr>
  </w:style>
  <w:style w:type="paragraph" w:styleId="NoSpacing">
    <w:name w:val="No Spacing"/>
    <w:link w:val="NoSpacingChar"/>
    <w:uiPriority w:val="1"/>
    <w:qFormat/>
    <w:rsid w:val="0070729D"/>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70729D"/>
    <w:rPr>
      <w:rFonts w:ascii="Calibri" w:eastAsia="Times New Roman" w:hAnsi="Calibri" w:cs="Times New Roman"/>
    </w:rPr>
  </w:style>
  <w:style w:type="paragraph" w:styleId="ListParagraph">
    <w:name w:val="List Paragraph"/>
    <w:basedOn w:val="Normal"/>
    <w:uiPriority w:val="34"/>
    <w:qFormat/>
    <w:rsid w:val="0070729D"/>
    <w:pPr>
      <w:spacing w:after="200" w:line="276" w:lineRule="auto"/>
      <w:ind w:left="720"/>
      <w:contextualSpacing/>
    </w:pPr>
    <w:rPr>
      <w:rFonts w:eastAsiaTheme="minorEastAsia"/>
    </w:rPr>
  </w:style>
  <w:style w:type="character" w:styleId="Hyperlink">
    <w:name w:val="Hyperlink"/>
    <w:basedOn w:val="DefaultParagraphFont"/>
    <w:uiPriority w:val="99"/>
    <w:semiHidden/>
    <w:unhideWhenUsed/>
    <w:rsid w:val="00F67E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3758">
      <w:bodyDiv w:val="1"/>
      <w:marLeft w:val="0"/>
      <w:marRight w:val="0"/>
      <w:marTop w:val="0"/>
      <w:marBottom w:val="0"/>
      <w:divBdr>
        <w:top w:val="none" w:sz="0" w:space="0" w:color="auto"/>
        <w:left w:val="none" w:sz="0" w:space="0" w:color="auto"/>
        <w:bottom w:val="none" w:sz="0" w:space="0" w:color="auto"/>
        <w:right w:val="none" w:sz="0" w:space="0" w:color="auto"/>
      </w:divBdr>
    </w:div>
    <w:div w:id="1076049379">
      <w:bodyDiv w:val="1"/>
      <w:marLeft w:val="0"/>
      <w:marRight w:val="0"/>
      <w:marTop w:val="0"/>
      <w:marBottom w:val="0"/>
      <w:divBdr>
        <w:top w:val="none" w:sz="0" w:space="0" w:color="auto"/>
        <w:left w:val="none" w:sz="0" w:space="0" w:color="auto"/>
        <w:bottom w:val="none" w:sz="0" w:space="0" w:color="auto"/>
        <w:right w:val="none" w:sz="0" w:space="0" w:color="auto"/>
      </w:divBdr>
    </w:div>
    <w:div w:id="1163741239">
      <w:bodyDiv w:val="1"/>
      <w:marLeft w:val="0"/>
      <w:marRight w:val="0"/>
      <w:marTop w:val="0"/>
      <w:marBottom w:val="0"/>
      <w:divBdr>
        <w:top w:val="none" w:sz="0" w:space="0" w:color="auto"/>
        <w:left w:val="none" w:sz="0" w:space="0" w:color="auto"/>
        <w:bottom w:val="none" w:sz="0" w:space="0" w:color="auto"/>
        <w:right w:val="none" w:sz="0" w:space="0" w:color="auto"/>
      </w:divBdr>
      <w:divsChild>
        <w:div w:id="508329592">
          <w:marLeft w:val="0"/>
          <w:marRight w:val="0"/>
          <w:marTop w:val="0"/>
          <w:marBottom w:val="0"/>
          <w:divBdr>
            <w:top w:val="none" w:sz="0" w:space="0" w:color="auto"/>
            <w:left w:val="none" w:sz="0" w:space="0" w:color="auto"/>
            <w:bottom w:val="none" w:sz="0" w:space="0" w:color="auto"/>
            <w:right w:val="none" w:sz="0" w:space="0" w:color="auto"/>
          </w:divBdr>
        </w:div>
        <w:div w:id="555050256">
          <w:marLeft w:val="0"/>
          <w:marRight w:val="0"/>
          <w:marTop w:val="0"/>
          <w:marBottom w:val="0"/>
          <w:divBdr>
            <w:top w:val="none" w:sz="0" w:space="0" w:color="auto"/>
            <w:left w:val="none" w:sz="0" w:space="0" w:color="auto"/>
            <w:bottom w:val="none" w:sz="0" w:space="0" w:color="auto"/>
            <w:right w:val="none" w:sz="0" w:space="0" w:color="auto"/>
          </w:divBdr>
          <w:divsChild>
            <w:div w:id="1437869546">
              <w:marLeft w:val="0"/>
              <w:marRight w:val="0"/>
              <w:marTop w:val="0"/>
              <w:marBottom w:val="0"/>
              <w:divBdr>
                <w:top w:val="none" w:sz="0" w:space="0" w:color="auto"/>
                <w:left w:val="none" w:sz="0" w:space="0" w:color="auto"/>
                <w:bottom w:val="none" w:sz="0" w:space="0" w:color="auto"/>
                <w:right w:val="none" w:sz="0" w:space="0" w:color="auto"/>
              </w:divBdr>
              <w:divsChild>
                <w:div w:id="1836873545">
                  <w:marLeft w:val="0"/>
                  <w:marRight w:val="0"/>
                  <w:marTop w:val="0"/>
                  <w:marBottom w:val="90"/>
                  <w:divBdr>
                    <w:top w:val="none" w:sz="0" w:space="0" w:color="auto"/>
                    <w:left w:val="none" w:sz="0" w:space="0" w:color="auto"/>
                    <w:bottom w:val="none" w:sz="0" w:space="0" w:color="auto"/>
                    <w:right w:val="none" w:sz="0" w:space="0" w:color="auto"/>
                  </w:divBdr>
                </w:div>
              </w:divsChild>
            </w:div>
            <w:div w:id="2052726653">
              <w:marLeft w:val="0"/>
              <w:marRight w:val="0"/>
              <w:marTop w:val="0"/>
              <w:marBottom w:val="0"/>
              <w:divBdr>
                <w:top w:val="none" w:sz="0" w:space="0" w:color="auto"/>
                <w:left w:val="none" w:sz="0" w:space="0" w:color="auto"/>
                <w:bottom w:val="none" w:sz="0" w:space="0" w:color="auto"/>
                <w:right w:val="none" w:sz="0" w:space="0" w:color="auto"/>
              </w:divBdr>
              <w:divsChild>
                <w:div w:id="44022148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0466338">
          <w:marLeft w:val="0"/>
          <w:marRight w:val="0"/>
          <w:marTop w:val="0"/>
          <w:marBottom w:val="0"/>
          <w:divBdr>
            <w:top w:val="none" w:sz="0" w:space="0" w:color="auto"/>
            <w:left w:val="none" w:sz="0" w:space="0" w:color="auto"/>
            <w:bottom w:val="none" w:sz="0" w:space="0" w:color="auto"/>
            <w:right w:val="none" w:sz="0" w:space="0" w:color="auto"/>
          </w:divBdr>
          <w:divsChild>
            <w:div w:id="787771500">
              <w:marLeft w:val="0"/>
              <w:marRight w:val="0"/>
              <w:marTop w:val="0"/>
              <w:marBottom w:val="0"/>
              <w:divBdr>
                <w:top w:val="none" w:sz="0" w:space="0" w:color="auto"/>
                <w:left w:val="none" w:sz="0" w:space="0" w:color="auto"/>
                <w:bottom w:val="none" w:sz="0" w:space="0" w:color="auto"/>
                <w:right w:val="none" w:sz="0" w:space="0" w:color="auto"/>
              </w:divBdr>
            </w:div>
            <w:div w:id="2094430177">
              <w:marLeft w:val="0"/>
              <w:marRight w:val="0"/>
              <w:marTop w:val="0"/>
              <w:marBottom w:val="0"/>
              <w:divBdr>
                <w:top w:val="none" w:sz="0" w:space="0" w:color="auto"/>
                <w:left w:val="none" w:sz="0" w:space="0" w:color="auto"/>
                <w:bottom w:val="none" w:sz="0" w:space="0" w:color="auto"/>
                <w:right w:val="none" w:sz="0" w:space="0" w:color="auto"/>
              </w:divBdr>
            </w:div>
            <w:div w:id="681710431">
              <w:marLeft w:val="0"/>
              <w:marRight w:val="0"/>
              <w:marTop w:val="0"/>
              <w:marBottom w:val="0"/>
              <w:divBdr>
                <w:top w:val="none" w:sz="0" w:space="0" w:color="auto"/>
                <w:left w:val="none" w:sz="0" w:space="0" w:color="auto"/>
                <w:bottom w:val="none" w:sz="0" w:space="0" w:color="auto"/>
                <w:right w:val="none" w:sz="0" w:space="0" w:color="auto"/>
              </w:divBdr>
            </w:div>
            <w:div w:id="1545825890">
              <w:marLeft w:val="0"/>
              <w:marRight w:val="0"/>
              <w:marTop w:val="0"/>
              <w:marBottom w:val="420"/>
              <w:divBdr>
                <w:top w:val="none" w:sz="0" w:space="0" w:color="auto"/>
                <w:left w:val="none" w:sz="0" w:space="0" w:color="auto"/>
                <w:bottom w:val="none" w:sz="0" w:space="0" w:color="auto"/>
                <w:right w:val="none" w:sz="0" w:space="0" w:color="auto"/>
              </w:divBdr>
              <w:divsChild>
                <w:div w:id="1261333707">
                  <w:marLeft w:val="0"/>
                  <w:marRight w:val="0"/>
                  <w:marTop w:val="0"/>
                  <w:marBottom w:val="0"/>
                  <w:divBdr>
                    <w:top w:val="none" w:sz="0" w:space="0" w:color="auto"/>
                    <w:left w:val="none" w:sz="0" w:space="0" w:color="auto"/>
                    <w:bottom w:val="none" w:sz="0" w:space="0" w:color="auto"/>
                    <w:right w:val="none" w:sz="0" w:space="0" w:color="auto"/>
                  </w:divBdr>
                  <w:divsChild>
                    <w:div w:id="861473201">
                      <w:marLeft w:val="0"/>
                      <w:marRight w:val="0"/>
                      <w:marTop w:val="0"/>
                      <w:marBottom w:val="0"/>
                      <w:divBdr>
                        <w:top w:val="none" w:sz="0" w:space="0" w:color="auto"/>
                        <w:left w:val="none" w:sz="0" w:space="0" w:color="auto"/>
                        <w:bottom w:val="none" w:sz="0" w:space="0" w:color="auto"/>
                        <w:right w:val="none" w:sz="0" w:space="0" w:color="auto"/>
                      </w:divBdr>
                    </w:div>
                  </w:divsChild>
                </w:div>
                <w:div w:id="527184341">
                  <w:marLeft w:val="0"/>
                  <w:marRight w:val="0"/>
                  <w:marTop w:val="0"/>
                  <w:marBottom w:val="0"/>
                  <w:divBdr>
                    <w:top w:val="none" w:sz="0" w:space="0" w:color="auto"/>
                    <w:left w:val="none" w:sz="0" w:space="0" w:color="auto"/>
                    <w:bottom w:val="none" w:sz="0" w:space="0" w:color="auto"/>
                    <w:right w:val="none" w:sz="0" w:space="0" w:color="auto"/>
                  </w:divBdr>
                  <w:divsChild>
                    <w:div w:id="14039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0980">
              <w:marLeft w:val="0"/>
              <w:marRight w:val="0"/>
              <w:marTop w:val="0"/>
              <w:marBottom w:val="0"/>
              <w:divBdr>
                <w:top w:val="none" w:sz="0" w:space="0" w:color="auto"/>
                <w:left w:val="none" w:sz="0" w:space="0" w:color="auto"/>
                <w:bottom w:val="none" w:sz="0" w:space="0" w:color="auto"/>
                <w:right w:val="none" w:sz="0" w:space="0" w:color="auto"/>
              </w:divBdr>
            </w:div>
            <w:div w:id="1724522193">
              <w:marLeft w:val="0"/>
              <w:marRight w:val="0"/>
              <w:marTop w:val="0"/>
              <w:marBottom w:val="420"/>
              <w:divBdr>
                <w:top w:val="none" w:sz="0" w:space="0" w:color="auto"/>
                <w:left w:val="none" w:sz="0" w:space="0" w:color="auto"/>
                <w:bottom w:val="none" w:sz="0" w:space="0" w:color="auto"/>
                <w:right w:val="none" w:sz="0" w:space="0" w:color="auto"/>
              </w:divBdr>
              <w:divsChild>
                <w:div w:id="1703676115">
                  <w:marLeft w:val="0"/>
                  <w:marRight w:val="0"/>
                  <w:marTop w:val="0"/>
                  <w:marBottom w:val="0"/>
                  <w:divBdr>
                    <w:top w:val="none" w:sz="0" w:space="0" w:color="auto"/>
                    <w:left w:val="none" w:sz="0" w:space="0" w:color="auto"/>
                    <w:bottom w:val="none" w:sz="0" w:space="0" w:color="auto"/>
                    <w:right w:val="none" w:sz="0" w:space="0" w:color="auto"/>
                  </w:divBdr>
                  <w:divsChild>
                    <w:div w:id="1328170638">
                      <w:marLeft w:val="0"/>
                      <w:marRight w:val="0"/>
                      <w:marTop w:val="0"/>
                      <w:marBottom w:val="0"/>
                      <w:divBdr>
                        <w:top w:val="none" w:sz="0" w:space="0" w:color="auto"/>
                        <w:left w:val="none" w:sz="0" w:space="0" w:color="auto"/>
                        <w:bottom w:val="none" w:sz="0" w:space="0" w:color="auto"/>
                        <w:right w:val="none" w:sz="0" w:space="0" w:color="auto"/>
                      </w:divBdr>
                    </w:div>
                  </w:divsChild>
                </w:div>
                <w:div w:id="632256263">
                  <w:marLeft w:val="0"/>
                  <w:marRight w:val="0"/>
                  <w:marTop w:val="0"/>
                  <w:marBottom w:val="0"/>
                  <w:divBdr>
                    <w:top w:val="none" w:sz="0" w:space="0" w:color="auto"/>
                    <w:left w:val="none" w:sz="0" w:space="0" w:color="auto"/>
                    <w:bottom w:val="none" w:sz="0" w:space="0" w:color="auto"/>
                    <w:right w:val="none" w:sz="0" w:space="0" w:color="auto"/>
                  </w:divBdr>
                  <w:divsChild>
                    <w:div w:id="9529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1186">
              <w:marLeft w:val="0"/>
              <w:marRight w:val="0"/>
              <w:marTop w:val="0"/>
              <w:marBottom w:val="0"/>
              <w:divBdr>
                <w:top w:val="none" w:sz="0" w:space="0" w:color="auto"/>
                <w:left w:val="none" w:sz="0" w:space="0" w:color="auto"/>
                <w:bottom w:val="none" w:sz="0" w:space="0" w:color="auto"/>
                <w:right w:val="none" w:sz="0" w:space="0" w:color="auto"/>
              </w:divBdr>
            </w:div>
            <w:div w:id="1053961462">
              <w:marLeft w:val="0"/>
              <w:marRight w:val="0"/>
              <w:marTop w:val="0"/>
              <w:marBottom w:val="420"/>
              <w:divBdr>
                <w:top w:val="none" w:sz="0" w:space="0" w:color="auto"/>
                <w:left w:val="none" w:sz="0" w:space="0" w:color="auto"/>
                <w:bottom w:val="none" w:sz="0" w:space="0" w:color="auto"/>
                <w:right w:val="none" w:sz="0" w:space="0" w:color="auto"/>
              </w:divBdr>
              <w:divsChild>
                <w:div w:id="2076049677">
                  <w:marLeft w:val="0"/>
                  <w:marRight w:val="0"/>
                  <w:marTop w:val="0"/>
                  <w:marBottom w:val="0"/>
                  <w:divBdr>
                    <w:top w:val="none" w:sz="0" w:space="0" w:color="auto"/>
                    <w:left w:val="none" w:sz="0" w:space="0" w:color="auto"/>
                    <w:bottom w:val="none" w:sz="0" w:space="0" w:color="auto"/>
                    <w:right w:val="none" w:sz="0" w:space="0" w:color="auto"/>
                  </w:divBdr>
                  <w:divsChild>
                    <w:div w:id="886837549">
                      <w:marLeft w:val="0"/>
                      <w:marRight w:val="0"/>
                      <w:marTop w:val="0"/>
                      <w:marBottom w:val="0"/>
                      <w:divBdr>
                        <w:top w:val="none" w:sz="0" w:space="0" w:color="auto"/>
                        <w:left w:val="none" w:sz="0" w:space="0" w:color="auto"/>
                        <w:bottom w:val="none" w:sz="0" w:space="0" w:color="auto"/>
                        <w:right w:val="none" w:sz="0" w:space="0" w:color="auto"/>
                      </w:divBdr>
                    </w:div>
                  </w:divsChild>
                </w:div>
                <w:div w:id="156506005">
                  <w:marLeft w:val="0"/>
                  <w:marRight w:val="0"/>
                  <w:marTop w:val="0"/>
                  <w:marBottom w:val="0"/>
                  <w:divBdr>
                    <w:top w:val="none" w:sz="0" w:space="0" w:color="auto"/>
                    <w:left w:val="none" w:sz="0" w:space="0" w:color="auto"/>
                    <w:bottom w:val="none" w:sz="0" w:space="0" w:color="auto"/>
                    <w:right w:val="none" w:sz="0" w:space="0" w:color="auto"/>
                  </w:divBdr>
                  <w:divsChild>
                    <w:div w:id="14468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2670">
              <w:marLeft w:val="0"/>
              <w:marRight w:val="0"/>
              <w:marTop w:val="0"/>
              <w:marBottom w:val="0"/>
              <w:divBdr>
                <w:top w:val="none" w:sz="0" w:space="0" w:color="auto"/>
                <w:left w:val="none" w:sz="0" w:space="0" w:color="auto"/>
                <w:bottom w:val="none" w:sz="0" w:space="0" w:color="auto"/>
                <w:right w:val="none" w:sz="0" w:space="0" w:color="auto"/>
              </w:divBdr>
            </w:div>
            <w:div w:id="836117980">
              <w:marLeft w:val="0"/>
              <w:marRight w:val="0"/>
              <w:marTop w:val="0"/>
              <w:marBottom w:val="420"/>
              <w:divBdr>
                <w:top w:val="none" w:sz="0" w:space="0" w:color="auto"/>
                <w:left w:val="none" w:sz="0" w:space="0" w:color="auto"/>
                <w:bottom w:val="none" w:sz="0" w:space="0" w:color="auto"/>
                <w:right w:val="none" w:sz="0" w:space="0" w:color="auto"/>
              </w:divBdr>
              <w:divsChild>
                <w:div w:id="437214855">
                  <w:marLeft w:val="0"/>
                  <w:marRight w:val="0"/>
                  <w:marTop w:val="0"/>
                  <w:marBottom w:val="0"/>
                  <w:divBdr>
                    <w:top w:val="none" w:sz="0" w:space="0" w:color="auto"/>
                    <w:left w:val="none" w:sz="0" w:space="0" w:color="auto"/>
                    <w:bottom w:val="none" w:sz="0" w:space="0" w:color="auto"/>
                    <w:right w:val="none" w:sz="0" w:space="0" w:color="auto"/>
                  </w:divBdr>
                  <w:divsChild>
                    <w:div w:id="585920984">
                      <w:marLeft w:val="0"/>
                      <w:marRight w:val="0"/>
                      <w:marTop w:val="0"/>
                      <w:marBottom w:val="0"/>
                      <w:divBdr>
                        <w:top w:val="none" w:sz="0" w:space="0" w:color="auto"/>
                        <w:left w:val="none" w:sz="0" w:space="0" w:color="auto"/>
                        <w:bottom w:val="none" w:sz="0" w:space="0" w:color="auto"/>
                        <w:right w:val="none" w:sz="0" w:space="0" w:color="auto"/>
                      </w:divBdr>
                    </w:div>
                  </w:divsChild>
                </w:div>
                <w:div w:id="429856584">
                  <w:marLeft w:val="0"/>
                  <w:marRight w:val="0"/>
                  <w:marTop w:val="0"/>
                  <w:marBottom w:val="0"/>
                  <w:divBdr>
                    <w:top w:val="none" w:sz="0" w:space="0" w:color="auto"/>
                    <w:left w:val="none" w:sz="0" w:space="0" w:color="auto"/>
                    <w:bottom w:val="none" w:sz="0" w:space="0" w:color="auto"/>
                    <w:right w:val="none" w:sz="0" w:space="0" w:color="auto"/>
                  </w:divBdr>
                  <w:divsChild>
                    <w:div w:id="335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9033">
              <w:marLeft w:val="0"/>
              <w:marRight w:val="0"/>
              <w:marTop w:val="0"/>
              <w:marBottom w:val="0"/>
              <w:divBdr>
                <w:top w:val="none" w:sz="0" w:space="0" w:color="auto"/>
                <w:left w:val="none" w:sz="0" w:space="0" w:color="auto"/>
                <w:bottom w:val="none" w:sz="0" w:space="0" w:color="auto"/>
                <w:right w:val="none" w:sz="0" w:space="0" w:color="auto"/>
              </w:divBdr>
            </w:div>
            <w:div w:id="1091507003">
              <w:marLeft w:val="0"/>
              <w:marRight w:val="0"/>
              <w:marTop w:val="0"/>
              <w:marBottom w:val="420"/>
              <w:divBdr>
                <w:top w:val="none" w:sz="0" w:space="0" w:color="auto"/>
                <w:left w:val="none" w:sz="0" w:space="0" w:color="auto"/>
                <w:bottom w:val="none" w:sz="0" w:space="0" w:color="auto"/>
                <w:right w:val="none" w:sz="0" w:space="0" w:color="auto"/>
              </w:divBdr>
              <w:divsChild>
                <w:div w:id="517044024">
                  <w:marLeft w:val="0"/>
                  <w:marRight w:val="0"/>
                  <w:marTop w:val="0"/>
                  <w:marBottom w:val="0"/>
                  <w:divBdr>
                    <w:top w:val="none" w:sz="0" w:space="0" w:color="auto"/>
                    <w:left w:val="none" w:sz="0" w:space="0" w:color="auto"/>
                    <w:bottom w:val="none" w:sz="0" w:space="0" w:color="auto"/>
                    <w:right w:val="none" w:sz="0" w:space="0" w:color="auto"/>
                  </w:divBdr>
                  <w:divsChild>
                    <w:div w:id="744108800">
                      <w:marLeft w:val="0"/>
                      <w:marRight w:val="0"/>
                      <w:marTop w:val="0"/>
                      <w:marBottom w:val="0"/>
                      <w:divBdr>
                        <w:top w:val="none" w:sz="0" w:space="0" w:color="auto"/>
                        <w:left w:val="none" w:sz="0" w:space="0" w:color="auto"/>
                        <w:bottom w:val="none" w:sz="0" w:space="0" w:color="auto"/>
                        <w:right w:val="none" w:sz="0" w:space="0" w:color="auto"/>
                      </w:divBdr>
                    </w:div>
                  </w:divsChild>
                </w:div>
                <w:div w:id="1467236235">
                  <w:marLeft w:val="0"/>
                  <w:marRight w:val="0"/>
                  <w:marTop w:val="0"/>
                  <w:marBottom w:val="0"/>
                  <w:divBdr>
                    <w:top w:val="none" w:sz="0" w:space="0" w:color="auto"/>
                    <w:left w:val="none" w:sz="0" w:space="0" w:color="auto"/>
                    <w:bottom w:val="none" w:sz="0" w:space="0" w:color="auto"/>
                    <w:right w:val="none" w:sz="0" w:space="0" w:color="auto"/>
                  </w:divBdr>
                  <w:divsChild>
                    <w:div w:id="10481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1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crestinortodox.ro/articol/cauta/Mihail%20si%20Gavri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florin@alsystravel.ro</cp:lastModifiedBy>
  <cp:revision>3</cp:revision>
  <cp:lastPrinted>2023-05-04T23:48:00Z</cp:lastPrinted>
  <dcterms:created xsi:type="dcterms:W3CDTF">2023-05-04T23:50:00Z</dcterms:created>
  <dcterms:modified xsi:type="dcterms:W3CDTF">2023-06-20T19:02:00Z</dcterms:modified>
</cp:coreProperties>
</file>